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72.png" ContentType="image/png"/>
  <Override PartName="/word/media/rId75.png" ContentType="image/png"/>
  <Override PartName="/word/media/rId87.png" ContentType="image/png"/>
  <Override PartName="/word/media/rId90.png" ContentType="image/png"/>
  <Override PartName="/word/media/rId100.jpg" ContentType="image/jpeg"/>
  <Override PartName="/word/media/rId103.png" ContentType="image/png"/>
  <Override PartName="/word/media/rId106.png" ContentType="image/png"/>
  <Override PartName="/word/media/rId109.png" ContentType="image/png"/>
  <Override PartName="/word/media/rId112.png" ContentType="image/png"/>
  <Override PartName="/word/media/rId124.png" ContentType="image/png"/>
  <Override PartName="/word/media/rId127.jpg" ContentType="image/jpeg"/>
  <Override PartName="/word/media/rId130.png" ContentType="image/png"/>
  <Override PartName="/word/media/rId133.png" ContentType="image/png"/>
  <Override PartName="/word/media/rId144.png" ContentType="image/png"/>
  <Override PartName="/word/media/rId147.png" ContentType="image/png"/>
  <Override PartName="/word/media/rId150.jpg" ContentType="image/jpeg"/>
  <Override PartName="/word/media/rId153.jpg" ContentType="image/jpeg"/>
  <Override PartName="/word/media/rId199.jpg" ContentType="image/jpeg"/>
  <Override PartName="/word/media/rId202.png" ContentType="image/png"/>
  <Override PartName="/word/media/rId205.png" ContentType="image/png"/>
  <Override PartName="/word/media/rId208.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p>
    <w:p>
      <w:pPr>
        <w:pStyle w:val="AbstractTitle"/>
      </w:pPr>
      <w:r>
        <w:t xml:space="preserve">Abstract</w:t>
      </w:r>
    </w:p>
    <w:p>
      <w:pPr>
        <w:pStyle w:val="Abstract"/>
      </w:pP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sec:introduction"/>
    <w:p>
      <w:pPr>
        <w:pStyle w:val="Heading1"/>
      </w:pPr>
      <w:r>
        <w:t xml:space="preserve">Introduction</w:t>
      </w:r>
    </w:p>
    <w:p>
      <w:pPr>
        <w:pStyle w:val="BodyText"/>
      </w:pPr>
      <w:r>
        <w:t xml:space="preserve">The Pacific Salmon Strategy Initiative (PSSI) was a generational investment of over $500 million towards habitat restoration, hatchery enhancement, fisheries management, scientific research, and other activities related to Pacific salmon. Over its five year span beginning in 2021, the multi-faceted initiative sought to restore vulnerable populations of Pacific salmon and their habitat, support sustainable fishing opportunities while reducing impacts on vulnerable stocks, and build capacity among partners to achieve better outcomes for Pacific salmon (</w:t>
      </w:r>
      <w:hyperlink r:id="rId20">
        <w:r>
          <w:rPr>
            <w:rStyle w:val="Hyperlink"/>
          </w:rPr>
          <w:t xml:space="preserve">DFO 2025</w:t>
        </w:r>
      </w:hyperlink>
      <w:r>
        <w:t xml:space="preserve">). PSSI brought significant new capacity and resources to Fisheries and Oceans Canada (DFO), the lead federal agency for the initiative. The PSSI was initially designed and managed across four pillars, each of which involved multiple sectors within DFO and included several sub-initiatives.</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w:pPr>
        <w:pStyle w:val="BodyText"/>
      </w:pPr>
      <w:r>
        <w:t xml:space="preserve">Supporting the pillars were investments in scientific research, both within DFO through new and expanded research projects led by the Science branch, as well as through grants and partnerships delivered externally under the second phase of BCSRIF. Within DFO Science, new research was implemented across multiple PSSI sub-initiatives that supported scientific activities across all four research divisions. The sub-initiatives focused on improving our understanding of salmon and their ecosystems, informing enhancement modernization plans, supporting restoration effectiveness and prioritization, and expanded recreational fisheries monitoring. Following a DFO workshop that identified priority research areas</w:t>
      </w:r>
      <w:r>
        <w:t xml:space="preserve"> </w:t>
      </w:r>
      <w:r>
        <w:t xml:space="preserve">(</w:t>
      </w:r>
      <w:hyperlink w:anchor="ref-lagasse2024">
        <w:r>
          <w:rPr>
            <w:rStyle w:val="Hyperlink"/>
          </w:rPr>
          <w:t xml:space="preserve">Lagasse et al. In press</w:t>
        </w:r>
      </w:hyperlink>
      <w:r>
        <w:t xml:space="preserve">)</w:t>
      </w:r>
      <w:r>
        <w:t xml:space="preserve">, multi-year research projects were developed and implemented. Projects covered freshwater and marine domains, hatchery and fishery management advice, and simulation modelling to genetic and physiological studies.</w:t>
      </w:r>
    </w:p>
    <w:p>
      <w:pPr>
        <w:pStyle w:val="BodyText"/>
      </w:pPr>
      <w:r>
        <w:t xml:space="preserve">In addition to DFO-led research projects, PSSI supported many research-oriented projects through BCSRIF phase two. New collaborative projects focused on climate change impacts, priority salmon populations, habitat restoration effectiveness, innovative monitoring tools, and other areas related to Pacific salmon conservation</w:t>
      </w:r>
      <w:r>
        <w:t xml:space="preserve"> </w:t>
      </w:r>
      <w:r>
        <w:t xml:space="preserve">(</w:t>
      </w:r>
      <w:hyperlink w:anchor="ref-DFO2025">
        <w:r>
          <w:rPr>
            <w:rStyle w:val="Hyperlink"/>
            <w:b/>
            <w:bCs/>
          </w:rPr>
          <w:t xml:space="preserve">DFO2025?</w:t>
        </w:r>
      </w:hyperlink>
      <w:r>
        <w:t xml:space="preserve">)</w:t>
      </w:r>
      <w:r>
        <w:t xml:space="preserve">.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Collaborative and inter-disciplinary approaches were an important theme for research programs, recognizing the importance of cooperation among scientists, managers, stakeholders, and Indigenous groups to achieve desired outcomes for Pacific salmon</w:t>
      </w:r>
      <w:r>
        <w:t xml:space="preserve"> </w:t>
      </w:r>
      <w:r>
        <w:t xml:space="preserve">(</w:t>
      </w:r>
      <w:hyperlink w:anchor="ref-buxton2021">
        <w:r>
          <w:rPr>
            <w:rStyle w:val="Hyperlink"/>
          </w:rPr>
          <w:t xml:space="preserve">Buxton et al. In press</w:t>
        </w:r>
      </w:hyperlink>
      <w:r>
        <w:t xml:space="preserve">;</w:t>
      </w:r>
      <w:r>
        <w:t xml:space="preserve"> </w:t>
      </w:r>
      <w:hyperlink w:anchor="ref-lagasse2024">
        <w:r>
          <w:rPr>
            <w:rStyle w:val="Hyperlink"/>
          </w:rPr>
          <w:t xml:space="preserve">Lagasse et al. In press</w:t>
        </w:r>
      </w:hyperlink>
      <w:r>
        <w:t xml:space="preserve">)</w:t>
      </w:r>
      <w:r>
        <w:t xml:space="preserve">. Pacific salmon are managed under a complex, multi-jurisdictional framework and are subject to a variety of threats throughout their life-cycle stemming from natural and anthropogenic causes. To accurately assess and understand status and drivers of productivity across the many conservation units of salmon in the Pacific region requires a diverse range of studies and approaches undertaken cooperatively across organizations and informed by management questions and priority information needs. Synthesis and communication of findings is also important to share insights and advice relevant to decision-making.</w:t>
      </w:r>
    </w:p>
    <w:p>
      <w:pPr>
        <w:pStyle w:val="BodyText"/>
      </w:pPr>
      <w:r>
        <w:t xml:space="preserve">This report provides an overview of the outcomes and findings of research projects funded by the PSSI with a focus on work led by DFO Science Pacific Region. We synthesize findings from a diverse and multi-disciplinary suite of research projects across PSSI research themes intended to advance our understanding of Pacific salmon, their ecosystems, and best practices for management. We also provide summary reports for 27 research projects led by DFO Science that were funded by PSSI, highlighting insights and next steps. Based on findings over the five years of PSSI, we identify knowledge gaps and future research priorities to support ongoing rebuilding and management of Pacific salmon.</w:t>
      </w:r>
    </w:p>
    <w:bookmarkEnd w:id="21"/>
    <w:bookmarkStart w:id="48" w:name="sec:research_themes"/>
    <w:p>
      <w:pPr>
        <w:pStyle w:val="Heading1"/>
      </w:pPr>
      <w:r>
        <w:t xml:space="preserve">Research Themes</w:t>
      </w:r>
    </w:p>
    <w:p>
      <w:pPr>
        <w:pStyle w:val="BodyText"/>
      </w:pPr>
      <w:r>
        <w:t xml:space="preserve">Describe the scope, extent, and characteristics of research and monitoring conducted as part of PSSI.</w:t>
      </w:r>
    </w:p>
    <w:p>
      <w:pPr>
        <w:pStyle w:val="BodyText"/>
      </w:pPr>
      <w:r>
        <w:t xml:space="preserve">Present conceptual diagram and research categories showing linkages between research areas, salmon ecology, and management decisions</w:t>
      </w:r>
    </w:p>
    <w:p>
      <w:pPr>
        <w:jc w:val="center"/>
        <w:pStyle w:val="Caption-Figure"/>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469"/>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1c38f904-d6a2-48d4-aba7-705cb7ababf0" w:name="study-area-map"/>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1c38f904-d6a2-48d4-aba7-705cb7ababf0"/>
      <w:r>
        <w:rPr>
          <w:rFonts/>
          <w:b w:val="false"/>
          <w:strike w:val="false"/>
        </w:rPr>
        <w:t xml:space="preserve">. </w:t>
      </w:r>
      <w:r>
        <w:t xml:space="preserve">Focus categories for research.</w:t>
      </w:r>
    </w:p>
    <w:bookmarkStart w:id="29" w:name="sec:understanding-salmon-ecosystems"/>
    <w:p>
      <w:pPr>
        <w:pStyle w:val="Heading2"/>
      </w:pPr>
      <w:r>
        <w:t xml:space="preserve">Understanding Salmon and Their Ecosystems</w:t>
      </w:r>
    </w:p>
    <w:p>
      <w:pPr>
        <w:pStyle w:val="BodyText"/>
      </w:pPr>
      <w:r>
        <w:t xml:space="preserve">Context for this section</w:t>
      </w:r>
    </w:p>
    <w:bookmarkStart w:id="22" w:name="a.-salmon-population-monitoring"/>
    <w:p>
      <w:pPr>
        <w:pStyle w:val="Heading3"/>
      </w:pPr>
      <w:r>
        <w:t xml:space="preserve">A. Salmon population monitoring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63bbfeb5-b3de-4a52-9e8c-5199ed8370eb" w:name="salmon-popul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63bbfeb5-b3de-4a52-9e8c-5199ed8370eb"/>
      <w:r>
        <w:rPr>
          <w:rFonts/>
          <w:b w:val="false"/>
          <w:strike w:val="false"/>
        </w:rPr>
        <w:t xml:space="preserve">.  </w:t>
      </w:r>
      <w:r>
        <w:t xml:space="preserve">Projects related to salmon population monitoring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River Adult and Juvenile Assessment Program</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Sakinaw Sockeye Juvenile Research on Measures to Increase Marine Survival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Feasibility of Estimating Chilko River Smolt Abundance Using Upward- and Side-Looking SONAR Methods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Mat-37 Improvements to the evaluation of abundance and stock composition for Fraser River Juvenile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Kim Hyatt’s Legacy Data: Juvenile Sockeye Biosample Data and Summary Metrics for B.C. Study Lakes, 1977-present</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Explanation for the Collapse of the Commercial Chum Salmon Fishery in British Columbia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State of Pacific Salmon Report 2024-2025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Meziadin River Up-looking Hydroacoustic Sockeye Smolt Enumeration Project</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Digital Imaging of Wild Coho Returns to the Lillooet River Conservation Unit</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monitoring of Kokanee-sockeye salmon (Oncorhynchus nerka) hybrid fitness and long term outcomes associated with an experimental re-introduction program</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Estimating aggregate Coho salmon escapement to the Lower Fraser Management Unit</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Boundary Bay Chinook salmon restoration in the TA’TALU watershed</w:t>
            </w:r>
          </w:p>
        </w:tc>
      </w:tr>
    </w:tbl>
    <w:bookmarkEnd w:id="22"/>
    <w:bookmarkStart w:id="25" w:name="b.-life-cycle-approaches"/>
    <w:p>
      <w:pPr>
        <w:pStyle w:val="Heading3"/>
      </w:pPr>
      <w:r>
        <w:t xml:space="preserve">B. Life cycle approaches</w:t>
      </w:r>
    </w:p>
    <w:bookmarkStart w:id="23" w:name="follow-the-fish-ip"/>
    <w:p>
      <w:pPr>
        <w:pStyle w:val="Heading4"/>
      </w:pPr>
      <w:r>
        <w:t xml:space="preserve">Follow the Fish (IP)</w:t>
      </w:r>
    </w:p>
    <w:p>
      <w:pPr>
        <w:pStyle w:val="BodyText"/>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a77dae59-616c-4ee4-b2f3-8897b7384988" w:name="ftf-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a77dae59-616c-4ee4-b2f3-8897b7384988"/>
      <w:r>
        <w:rPr>
          <w:rFonts/>
          <w:b w:val="false"/>
          <w:strike w:val="false"/>
        </w:rPr>
        <w:t xml:space="preserve">.  </w:t>
      </w:r>
      <w:r>
        <w:t xml:space="preserve">Projects related to life cycle assessment - Follow The Fish</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good practices for considering Indigenous Knowledge in Rebuilding Plan targets and stock assessment reference poi</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WCVI Sediment Transport and Redd Scour Assessment</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Follow the Fish: An integrated Chinook salmon assessment and monitoring program for the West Coast of Vancouver Island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acoustic monitoring of salmon and salmon prey</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Innovative Ecosystem Based Approaches to identify cumulative stressors: Salmon Fit-Chips and eDNA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Research in support of Sarita Chinook as an Ecological Indicator and WCVI Chinook Salmon Rebuilding</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Chinook Salmon Assessments and WCVI Chinook Salmon Rebuilding in the Kaouk and Artlish Watersheds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bl>
    <w:bookmarkEnd w:id="23"/>
    <w:bookmarkStart w:id="24" w:name="bottlenecks-to-survival-ip"/>
    <w:p>
      <w:pPr>
        <w:pStyle w:val="Heading4"/>
      </w:pPr>
      <w:r>
        <w:t xml:space="preserve">Bottlenecks to survival (IP)</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ab9e03f0-b8ca-4c5c-aa2a-27be31ad2f68" w:name="bottleneck-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ab9e03f0-b8ca-4c5c-aa2a-27be31ad2f68"/>
      <w:r>
        <w:rPr>
          <w:rFonts/>
          <w:b w:val="false"/>
          <w:strike w:val="false"/>
        </w:rPr>
        <w:t xml:space="preserve">.  </w:t>
      </w:r>
      <w:r>
        <w:t xml:space="preserve">Projects related to life cycle assessment - Bottlenecks to survival</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BCSRIF_2019_040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Determination of Bottlenecks Limiting Wild and Enhanced Juvenile Salmon and Steelhead Production in BC using PIT tags and Spatially Comprehensive Arrays</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Informed Approaches to Determine Bottlenecks to Survival for Chinook and Coho Salmon and Steelhead</w:t>
            </w:r>
          </w:p>
        </w:tc>
      </w:tr>
    </w:tbl>
    <w:bookmarkEnd w:id="24"/>
    <w:bookmarkEnd w:id="25"/>
    <w:bookmarkStart w:id="26" w:name="c.-freshwater-ecosystems-je"/>
    <w:p>
      <w:pPr>
        <w:pStyle w:val="Heading3"/>
      </w:pPr>
      <w:r>
        <w:t xml:space="preserve">C. Freshwater ecosystems (JE)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d202c50e-2e3e-4cd8-8dd6-c0a5bd6daae3" w:name="freshwater-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d202c50e-2e3e-4cd8-8dd6-c0a5bd6daae3"/>
      <w:r>
        <w:rPr>
          <w:rFonts/>
          <w:b w:val="false"/>
          <w:strike w:val="false"/>
        </w:rPr>
        <w:t xml:space="preserve">.  </w:t>
      </w:r>
      <w:r>
        <w:t xml:space="preserve">Projects related to freshwater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South Coast freshwater ecological indicator pilot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Mechanistic modelling to link hydrology to juvenile salmon habitat quality and productivity</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geospatial tools for large-scale freshwater salmon habitat assessment by the Freshwater Spatial Ecology Program</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Quantitative assessment of the impact of Smallmouth Bass suppression efforts in Cultus Lake and SMB emigration from Cultus Lake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YTRA TBR Weather Stations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understanding of cumulative impacts on salmon survival across freshwater life-stages; tools and approaches for mechanistic assessments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characterizing tire-related chemical (6PPD-quinone) toxic hotspots in salmon habitat</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First Nations led salmon habitat and population monitoring, research and cumulative effects assessment in the Lower Fraser River and Boundary Bay</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mitigating hot spots of salmon exposure to toxic road runoff</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Thompson-Shuswap Salmon Habitat Assessment, Monitoring &amp; Restoration Program (2023-26)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Mitigating Inputs of Tire Wear Toxins to Protect Salmonid Habitat on Vancouver Island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water acidification and habitat on imprinting and homing in Pacific salmon</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Colquitz River Salmonid Restoration and Monitoring Project</w:t>
            </w:r>
          </w:p>
        </w:tc>
      </w:tr>
      <w:tr>
        <w:trPr>
          <w:trHeight w:val="360"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Analysis of forestry effects on Pacific salmon in Musgamagw Dzawada’enuxw territory and across</w:t>
            </w:r>
            <w:r>
              <w:rPr>
                <w:rFonts w:ascii="Times New Roman" w:hAnsi="Times New Roman" w:eastAsia="Times New Roman" w:cs="Times New Roman"/>
                <w:i w:val="false"/>
                <w:b w:val="false"/>
                <w:u w:val="none"/>
                <w:strike w:val="false"/>
                <w:sz w:val="22"/>
                <w:szCs w:val="22"/>
                <w:color w:val="000000"/>
              </w:rPr>
              <w:br/>
            </w:r>
            <w:r>
              <w:rPr>
                <w:rFonts w:ascii="Times New Roman" w:hAnsi="Times New Roman" w:eastAsia="Times New Roman" w:cs="Times New Roman"/>
                <w:i w:val="false"/>
                <w:b w:val="false"/>
                <w:u w:val="none"/>
                <w:strike w:val="false"/>
                <w:sz w:val="22"/>
                <w:szCs w:val="22"/>
                <w:color w:val="000000"/>
              </w:rPr>
              <w:t xml:space="preserve">coastal BC.</w:t>
            </w:r>
          </w:p>
        </w:tc>
      </w:tr>
    </w:tbl>
    <w:p>
      <w:pPr>
        <w:pStyle w:val="BodyText"/>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6"/>
    <w:bookmarkStart w:id="27" w:name="d.-marine-ecosystems-ipnb"/>
    <w:p>
      <w:pPr>
        <w:pStyle w:val="Heading3"/>
      </w:pPr>
      <w:r>
        <w:t xml:space="preserve">D. Marine ecosystems (IP/NB)</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5d36a28b-6c32-42bc-88c5-8362912a76dd" w:name="marine-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5d36a28b-6c32-42bc-88c5-8362912a76dd"/>
      <w:r>
        <w:rPr>
          <w:rFonts/>
          <w:b w:val="false"/>
          <w:strike w:val="false"/>
        </w:rPr>
        <w:t xml:space="preserve">.  </w:t>
      </w:r>
      <w:r>
        <w:t xml:space="preserve">Projects related to marine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1261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Marine Interactions - SMI - COE Section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Changing coastal productivity: Using sediment cores, water properties and archived plankton data to identify changes at the bottom of the food web in BC’s coastal waters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Convergent tracks: a tagging study to quantify salmon predation by sea lions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Krill Monitoring</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Monitoring and predicting the exposure of Pacific salmon to harmful algal biotoxins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Complementing British Columbia’s coasts longest Sea Surface Temperature and Salinity records with 21st century technology to monitor a changing climate.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Salish Sea plankton and oceanography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Integrated Salish Sea acoustic monitoring of salmon and salmon prey</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Characterizing and monitoring priority contaminants of concern in WCVI juvenile salmon</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Understanding the impact of Arctic outflow winds on British Columbia fjords.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PSSI High Seas Salmon Research - West Coast Vancouver Island (and transition to ONE juvenile program)</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Assessing Salinity Alteration of Nursery Conditions for Salmon Smolts following Construction of Roberts Bank Terminal-2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ʔaayaaqa (Herring) Herring Spawn Dynamics</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Determining the mechanisms of impacts of a changing climate on zooplankton in the Salish Sea using models and observations</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Strait of Georgia Herring: Restoring the Salmon Food Web</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Mapping, monitoring and restoring important forage fish habitats in Coastal British Columbia to support salmon conservation efforts.</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Empirically resolving interspecific competition experienced by North Pacific salmon in the open ocean</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Estuaries in the Salish Sea: Phase Two (Baseline Assessments and Ground-truthing)</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baselines, risks, and mechanisms of thiamine deficiency in British Columbia Chinook salmon</w:t>
            </w:r>
          </w:p>
        </w:tc>
      </w:tr>
      <w:tr>
        <w:trPr>
          <w:trHeight w:val="360" w:hRule="auto"/>
        </w:trPr>
        body23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Enhancing Estuary Resilience: A Collaborative Approach to the Monitoring and Restoration of Estuaries with Coastal First Nations</w:t>
            </w:r>
          </w:p>
        </w:tc>
      </w:tr>
    </w:tbl>
    <w:p>
      <w:pPr>
        <w:pStyle w:val="BodyText"/>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(Cameron Freshwater)</w:t>
      </w:r>
    </w:p>
    <w:bookmarkEnd w:id="27"/>
    <w:bookmarkStart w:id="28" w:name="e.-climate-change-vulnerability-cl"/>
    <w:p>
      <w:pPr>
        <w:pStyle w:val="Heading3"/>
      </w:pPr>
      <w:r>
        <w:t xml:space="preserve">E. Climate change vulnerability (CL)</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6432f217-2c27-49bd-886a-724ad11aa64a" w:name="climate-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6432f217-2c27-49bd-886a-724ad11aa64a"/>
      <w:r>
        <w:rPr>
          <w:rFonts/>
          <w:b w:val="false"/>
          <w:strike w:val="false"/>
        </w:rPr>
        <w:t xml:space="preserve">.  </w:t>
      </w:r>
      <w:r>
        <w:t xml:space="preserve">Projects related to climate change vulnerability</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Biological models to support prioritizing salmon stocks under future climates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Adaptive genetic variation and climate change resilience in Canadian Pacific salmon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Downscaling for salmon conservation in Marine Ecosystems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Change Vulnerability Assessments</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High-resolution Climate Change Freshwater Hazard Data for BC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Evaluating climate change scenarios for the Quesnel Watershed to determine flood, fire and temperature risks posed to Upper Fraser salmon stocks.</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Supporting and connecting community-based monitoring for climate-resilient salmon ecosystems</w:t>
            </w:r>
          </w:p>
        </w:tc>
      </w:tr>
    </w:tbl>
    <w:p>
      <w:pPr>
        <w:pStyle w:val="BodyText"/>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BodyText"/>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bookmarkEnd w:id="28"/>
    <w:bookmarkEnd w:id="29"/>
    <w:bookmarkStart w:id="32" w:name="sec:hatcheries"/>
    <w:p>
      <w:pPr>
        <w:pStyle w:val="Heading2"/>
      </w:pPr>
      <w:r>
        <w:t xml:space="preserve">Science to support hatchery modernization (CL/SEP)</w:t>
      </w:r>
    </w:p>
    <w:p>
      <w:pPr>
        <w:pStyle w:val="BodyText"/>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0" w:name="a.-genetics"/>
    <w:p>
      <w:pPr>
        <w:pStyle w:val="Heading3"/>
      </w:pPr>
      <w:r>
        <w:t xml:space="preserve">A. Genetics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fbd71d28-4f0a-40b0-bded-d01d3bbfb622" w:name="genetics-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fbd71d28-4f0a-40b0-bded-d01d3bbfb622"/>
      <w:r>
        <w:rPr>
          <w:rFonts/>
          <w:b w:val="false"/>
          <w:strike w:val="false"/>
        </w:rPr>
        <w:t xml:space="preserve">.  </w:t>
      </w:r>
      <w:r>
        <w:t xml:space="preserve">Projects related to genetics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SHERLOCK assay for rapid genotyping applications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Intergenerational transfer and parental origins of DNA methylation variation in Coho and Chinook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Chum whole genome sequencing for improved stock delineation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Relative reproductive success of hatchery- versus natural-origin salmon in Canadian integrated populations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associations with age of return in male Canadian Chinook Salmon</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Epigenetic variation between hatchery- and natural-origin Canadian Chinook Salmon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Genetics Stock Identification and Parentage Based Tagging of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Genomic consequences of stray hatchery introgression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and epigenetic consequences of hatchery adaptation</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Impact of genetic divergence on outbreeding depression in Chinook Salmon</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data pipeline to support more rapid calculation of Proportionate Natural Influence</w:t>
            </w:r>
          </w:p>
        </w:tc>
      </w:tr>
    </w:tbl>
    <w:p>
      <w:pPr>
        <w:pStyle w:val="BodyText"/>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BodyText"/>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0"/>
    <w:bookmarkStart w:id="31" w:name="b.-fish-health-and-hatchery-practices"/>
    <w:p>
      <w:pPr>
        <w:pStyle w:val="Heading3"/>
      </w:pPr>
      <w:r>
        <w:t xml:space="preserve">B. Fish health and hatchery practices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ef233865-bc20-4f6c-ba07-af9dca3b2df2" w:name="health-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ef233865-bc20-4f6c-ba07-af9dca3b2df2"/>
      <w:r>
        <w:rPr>
          <w:rFonts/>
          <w:b w:val="false"/>
          <w:strike w:val="false"/>
        </w:rPr>
        <w:t xml:space="preserve">.  </w:t>
      </w:r>
      <w:r>
        <w:t xml:space="preserve">Projects related to fish health and hatchery practices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Epidemiological modeling of infectious hematopoietic necrosis virus in Sockeye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Improvement, Expansion and Modernization of Salmonid Health Diagnostic Services For Optimizing Salmonid Hatchery Health Management.</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Optimization of feeds used in the hatchery production of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Prediction of reproductive success of Chinook salmon based on Thiamine concentrations in returning adults.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Pilot skills study of new hatchery tray configuration.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Measurement of stress hormones in scales and its application for the identification of conditions causing chronic stress in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Developing a proactive, modernized, holistic approach to ensure optimal health and condition of Hatchery Production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Modeling interactions of environmental, biological and infectious factors with respect to production of Pacific salmon (Oncorhynchus spp.) at the Quinsam River hatchery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feed assessment program in Pacific salmon enhancement hatcheries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Scenario Planning: improving the adaptability of Pacific salmon hatchery planning and implementation to current and future climate changes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Aeromonas salmonicida Genome Sequencing and qPCR Test Development</w:t>
            </w:r>
          </w:p>
        </w:tc>
      </w:tr>
      <w:tr>
        <w:trPr>
          <w:trHeight w:val="360"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Charting a Path for Coastal First Nations’ Community Salmon Enhancement Initiatives</w:t>
            </w:r>
          </w:p>
        </w:tc>
      </w:tr>
    </w:tbl>
    <w:p>
      <w:pPr>
        <w:pStyle w:val="BodyText"/>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BodyText"/>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bookmarkEnd w:id="31"/>
    <w:bookmarkEnd w:id="32"/>
    <w:bookmarkStart w:id="39" w:name="sec:fishery-monitoring"/>
    <w:p>
      <w:pPr>
        <w:pStyle w:val="Heading2"/>
      </w:pPr>
      <w:r>
        <w:t xml:space="preserve">Fishery monitoring and harvest techniques (NB/CL/FM)</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2e685108-f691-4a2d-aeed-551a32e3fc87" w:name="fish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2e685108-f691-4a2d-aeed-551a32e3fc87"/>
      <w:r>
        <w:rPr>
          <w:rFonts/>
          <w:b w:val="false"/>
          <w:strike w:val="false"/>
        </w:rPr>
        <w:t xml:space="preserve">.  </w:t>
      </w:r>
      <w:r>
        <w:t xml:space="preserve">Projects related to fishery monitoring and harvest techniques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salmon bycatch monitoring and sampling in the Pacific region groundfish trawl fishery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Quantifying Yukon Chinook migration mortality and its implications for fisheries management and rebuilding under the Fish Stock Provisions of the Fisheries Act</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Knowledge Mobilization Unit</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Selective Fishing Using a Salmon Trap in the Campbell River Estuary</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TFN Fish Trap – Capacity Building, Communications and Operations 2023-26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Skeena River Fish Trap Project</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Test Fishery for Chinook Salmon in key areas of the BC Coast</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FRIM – Short term mortality holding and respirometry studies</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XXXX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Monitoring of Chinook Salmon Mark Selective Fishery (MSF)</w:t>
            </w:r>
          </w:p>
        </w:tc>
      </w:tr>
    </w:tbl>
    <w:bookmarkStart w:id="33" w:name="highlights"/>
    <w:p>
      <w:pPr>
        <w:pStyle w:val="Heading3"/>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3"/>
    <w:bookmarkStart w:id="34" w:name="background-and-objectives"/>
    <w:p>
      <w:pPr>
        <w:pStyle w:val="Heading3"/>
      </w:pPr>
      <w:r>
        <w:t xml:space="preserve">Background and objectives</w:t>
      </w:r>
    </w:p>
    <w:p>
      <w:pPr>
        <w:pStyle w:val="BodyText"/>
      </w:pPr>
      <w:r>
        <w:t xml:space="preserve">The PSSI harvest transformation pillar focused on how precautionary fishery management can help address persistent declines in numerous British Columbia and Yukon salmon stocks. Various efforts and management measures were embraced to improve selectivity of fisheries across all sectors, including advancement of selective harvest methods, reformed licensing and regulatory approaches, enhanced catch monitoring, and long-term closures of some commercial fisheries. Research projects conducted under the harvest transformation pillar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4"/>
    <w:bookmarkStart w:id="35" w:name="enhancements-to-recreational-monitoring"/>
    <w:p>
      <w:pPr>
        <w:pStyle w:val="Heading3"/>
      </w:pPr>
      <w:r>
        <w:t xml:space="preserve">Enhancements to recreational monitoring</w:t>
      </w:r>
    </w:p>
    <w:p>
      <w:pPr>
        <w:pStyle w:val="BodyText"/>
      </w:pPr>
      <w:r>
        <w:t xml:space="preserve">British Columbia is a renowned destination for salmon angling. Active recreational fisheries span the entire coastline alongside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salmon catches, particularly Coho, in the region. Finally, this work is strengthening First Nation leadership in fishery monitoring and paves the way for a more active role moving forward.</w:t>
      </w:r>
    </w:p>
    <w:p>
      <w:pPr>
        <w:numPr>
          <w:ilvl w:val="0"/>
          <w:numId w:val="1020"/>
        </w:numPr>
      </w:pPr>
      <w:r>
        <w:t xml:space="preserve">MSF reference fishery (Erin Rechisky)</w:t>
      </w:r>
    </w:p>
    <w:p>
      <w:pPr>
        <w:numPr>
          <w:ilvl w:val="0"/>
          <w:numId w:val="1020"/>
        </w:numPr>
      </w:pPr>
      <w:r>
        <w:t xml:space="preserve">Creel monitoring capacity improvements (Natalie Fuller)</w:t>
      </w:r>
    </w:p>
    <w:bookmarkEnd w:id="35"/>
    <w:bookmarkStart w:id="36" w:name="X8672d4ba036c28aade25a03a73136b09126bbf5"/>
    <w:p>
      <w:pPr>
        <w:pStyle w:val="Heading3"/>
      </w:pPr>
      <w:r>
        <w:t xml:space="preserve">Research on release mortality and best practices for recreational fisheries</w:t>
      </w:r>
    </w:p>
    <w:p>
      <w:pPr>
        <w:pStyle w:val="BodyText"/>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6"/>
    <w:bookmarkStart w:id="37" w:name="X8d388d87392bb05c25d0197835d3d65cd9f02b3"/>
    <w:p>
      <w:pPr>
        <w:pStyle w:val="Heading3"/>
      </w:pPr>
      <w:r>
        <w:t xml:space="preserve">Bycatch monitoring in commercial fisheries</w:t>
      </w:r>
    </w:p>
    <w:p>
      <w:pPr>
        <w:pStyle w:val="Compact"/>
        <w:numPr>
          <w:ilvl w:val="0"/>
          <w:numId w:val="1021"/>
        </w:numPr>
      </w:pPr>
      <w:r>
        <w:t xml:space="preserve">Salmon bycatch monitoring in the trawl fishery (Cory Lagasse)</w:t>
      </w:r>
    </w:p>
    <w:bookmarkEnd w:id="37"/>
    <w:bookmarkStart w:id="38" w:name="X22f5870cf15ee3e31085b44610f63cfb5335b28"/>
    <w:p>
      <w:pPr>
        <w:pStyle w:val="Heading3"/>
      </w:pPr>
      <w:r>
        <w:t xml:space="preserve">Selective harvest methods and monitoring to support adaptive management</w:t>
      </w:r>
    </w:p>
    <w:p>
      <w:pPr>
        <w:pStyle w:val="BodyText"/>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bookmarkEnd w:id="38"/>
    <w:bookmarkEnd w:id="39"/>
    <w:bookmarkStart w:id="40" w:name="sec:fsar"/>
    <w:p>
      <w:pPr>
        <w:pStyle w:val="Heading2"/>
      </w:pPr>
      <w:r>
        <w:t xml:space="preserve">Stock assessment - Fisheries Science Advisory Reports (AMH)</w:t>
      </w:r>
    </w:p>
    <w:p>
      <w:pPr>
        <w:pStyle w:val="BodyText"/>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bookmarkEnd w:id="40"/>
    <w:bookmarkStart w:id="43" w:name="sec:data-management"/>
    <w:p>
      <w:pPr>
        <w:pStyle w:val="Heading2"/>
      </w:pPr>
      <w:r>
        <w:t xml:space="preserve">Data management and tools</w:t>
      </w:r>
    </w:p>
    <w:p>
      <w:pPr>
        <w:pStyle w:val="BodyText"/>
      </w:pPr>
      <w:r>
        <w:t xml:space="preserve">Describe the data-related PSSI sub-initiatives and key projects to improve management and availability of data for Pacific salmon.</w:t>
      </w:r>
    </w:p>
    <w:bookmarkStart w:id="41" w:name="X26bf745f00215525ffbdc33e7fbe4d985525e89"/>
    <w:p>
      <w:pPr>
        <w:pStyle w:val="Heading3"/>
      </w:pPr>
      <w:r>
        <w:t xml:space="preserve">A. Improving data management and availability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Tool</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External Data Explorer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the public to view insights and retrieve up-to-date information about commercial salmon catch and commercial salmon openings. This data has been redacted according to privacy rules.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Internal Data Explorer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internal staff to view insights and retrieve up-to-date information about commercial salmon catch and commercial salmon openings.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is an interactive map that provides information about salmon data in British Columbia and Yukon. You can search by location or salmon species to see information such as salmon counts and stock status. Salmon Space shows all Stock Management Units (SMUs), Conservation Units (CUs), and Designatable Units (DUs) with spatial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STREAM Platform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Salmon Tracking, Escapement, Assessment and Management (STREAM) Platform is your salmon escapement data toolbox - consisting of Salmon escapement databases, tools, and applications to improve data flow, confidence, and accessibility.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STAMP platform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Specimen Tracking and Analysis Management Platform (STAMP) is an integration and tracking system that supports field biologists, laboratories, and analysts by linking information about individual organism specimens across field sampling, tissue handling, and laboratory analysis.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is a cloud-based digitization and data recovery platform focused on converting paper Stream Inspection Logs (SILs) into machine-readable data. SILs remain a significant component of salmon monitoring and assessment operations, and SILscanner supports operational programs by transforming these paper records into accessible digital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Population Summary Repository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regional Salmon Population Summary Repository (SPSR) that centralizes derived salmon population indices and supporting metadata without replacing source systems. It provides standardized, versioned index data with documented methods and assumptions, enabling faster, more transparent FSAR production and improved coordination across science programs.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Qualark Data System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shared PSC�DFO data service for in-season Qualark sonar counts that standardizes data ingest, validation, and sharing. It enables faster, more reliable access to trusted counts to support forecasting workflows and reduce manual data transfers during the field season.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Salmon Data Standards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standardized semantic reference for salmon data, providing controlled vocabularies and an ontology that define common terms, code lists, and metadata fields. It enables consistent alignment of columns and codes across datasets, improving interoperability and reuse. All artifacts are versioned, openly maintained in GitHub, and published as a browsable HTML site.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Genetic Results Database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centralized Genetic Results Database that standardizes and version-controls genetic stock ID and parentage-based tagging outputs with common structures, metadata, and terminology. It provides a single, traceable source for genetic results, enabling reuse, mixed-stock analyses, and interoperability with other salmon data systems.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Outlook Enhancements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rapid reporting data service that collects Outlook inputs via Survey123 forms and transforms them into standardized tables, slides, and reports using automated R workflows. It reduces manual processing, supports tight timelines, and produces repeatable, versioned Outlook products ready for publication.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FADS Open Science Hub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public documentation hub for DFO Pacific Region Science staff that provides guidance, tools, and best practices for data stewardship and management, with a focus on Pacific salmon data. It supports FAIR-aligned data practices, respects Indigenous data governance principles (OCAP), and complements internal FADS documentation by making key resources openly accessible.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Escapement Estimate Toolkit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interactive Shiny-based data service that guides users through consistent escapement classification using reference visuals and examples. It supports transparent review and produces more consistent escapement inputs for stock assessment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metasalmon R Package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R package that enables messy spreadsheets to be converted into standard salmon data packages with semantic alignment to the DFO Salmon Data Standards. Metasalmon standardizes semantic fields, streamlines code-list handling, and provides validated R and Salmon Data GPT supported workflows with clear schemas and documentation. It allows teams to rapidly produce consistent, shareable data packages aligned with the DFO Salmon Ontology, without re-inventing standard terms or guessing 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Package Specification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lightweight, salmon data exchange specification for salmon datasets, designed for use with spreadsheets and CSVs works with the DFO Salmon Data Standards. The Salmon Data Package (SDP) links columns and codes to the DFO Salmon Ontology, enabling validation, interoperability, automation, and reproducible sharing across science, assessment, and stewardship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GPT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AI assistant for salmon biologists and data stewards that converts messy spreadsheets into validated, ontology-aware Salmon Data Packages. It applies standardized schemas and controlled vocabularies, guides semantic decisions with user confirmation, and produces ready-to-use CSV metadata and code lists aligned with the DFO Salmon Ontology.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Wiki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collaborative wiki that centralizes knowledge on salmon data sources, methods, and stewardship practices. It supports faster onboarding and more consistent use of data across DFO teams through searchable, linkable, and collaboratively maintained content.</w:t>
            </w:r>
          </w:p>
        </w:tc>
      </w:tr>
    </w:tbl>
    <w:bookmarkEnd w:id="41"/>
    <w:bookmarkStart w:id="42" w:name="X8cc425660876e007b0e87ee939b9ced7775c654"/>
    <w:p>
      <w:pPr>
        <w:pStyle w:val="Heading3"/>
      </w:pPr>
      <w:r>
        <w:t xml:space="preserve">B. Data and modelling to support decision making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89fac4de-9b5c-4b56-9234-d830edc5851e" w:name="data-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89fac4de-9b5c-4b56-9234-d830edc5851e"/>
      <w:r>
        <w:rPr>
          <w:rFonts/>
          <w:b w:val="false"/>
          <w:strike w:val="false"/>
        </w:rPr>
        <w:t xml:space="preserve">.  </w:t>
      </w:r>
      <w:r>
        <w:t xml:space="preserve">Projects related to data and modelling to support decision making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Risk Assessment Method for Salmon – Development for Regional Implementation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decision making for salmon by understanding the threats of freshwater Aquatic Invasive Species both now and in the future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 Support Framework for Identifying and Characterizing the Non-fishing Threats to Pacific Salmon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decision-support tool that considers harvest, hatchery, and habitat management levers to support implementation of the Fisheries Act for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Modelling to Support Annual Fraser River Sockeye and Pink Salmon Forecasts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Data Stewardship Unit</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Scanner and composite status data sets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Basin-scale Events to Coastal Impacts (BECI)</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freshwater connectivity for Pacific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Nanwakolas 50 Watersheds Project</w:t>
            </w:r>
          </w:p>
        </w:tc>
      </w:tr>
    </w:tbl>
    <w:bookmarkEnd w:id="42"/>
    <w:bookmarkEnd w:id="43"/>
    <w:bookmarkStart w:id="47" w:name="sec:restoration-recovery"/>
    <w:p>
      <w:pPr>
        <w:pStyle w:val="Heading2"/>
      </w:pPr>
      <w:r>
        <w:t xml:space="preserve">Restoration and recovery</w:t>
      </w:r>
    </w:p>
    <w:bookmarkStart w:id="44" w:name="a.-recovery-and-rebuilding-programs"/>
    <w:p>
      <w:pPr>
        <w:pStyle w:val="Heading3"/>
      </w:pPr>
      <w:r>
        <w:t xml:space="preserve">A. Recovery and rebuilding Programs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89035ccc-3b4c-44c4-83ce-ebdb07fc5be3" w:name="recov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89035ccc-3b4c-44c4-83ce-ebdb07fc5be3"/>
      <w:r>
        <w:rPr>
          <w:rFonts/>
          <w:b w:val="false"/>
          <w:strike w:val="false"/>
        </w:rPr>
        <w:t xml:space="preserve">.  </w:t>
      </w:r>
      <w:r>
        <w:t xml:space="preserve">Projects related to recovery and rebuilding programs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Bute Inlet Salmon Viability Strategy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Chemainus-Koksilah Twinned Watershed Salmon Sustainability Project- Phase 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Clayoquot Pacific Salmon Recovery Initiative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Campbell River Estuary Salt Marsh and Eelgrass Restoration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10,000 Wetlands Project</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Portage Creek Chinook Salmon Recovery Program</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Columbia River Salmon Reintroduction Initiative (CRSRI): Bringing the Salmon Home</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Towards food security: restoring salmon and their habitat</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Highway 16 and CN Corridor Stranding Remediation/Willow Creek Arch Culvert/Mid-Scully Creek Spawning Gravel Addition.</w:t>
            </w:r>
          </w:p>
        </w:tc>
      </w:tr>
    </w:tbl>
    <w:bookmarkEnd w:id="44"/>
    <w:bookmarkStart w:id="45" w:name="b.-restoration-prioritization"/>
    <w:p>
      <w:pPr>
        <w:pStyle w:val="Heading3"/>
      </w:pPr>
      <w:r>
        <w:t xml:space="preserve">B. Restoration prioritization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1454b5db-0475-4a99-8598-2a8a135da73a" w:name="restor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1454b5db-0475-4a99-8598-2a8a135da73a"/>
      <w:r>
        <w:rPr>
          <w:rFonts/>
          <w:b w:val="false"/>
          <w:strike w:val="false"/>
        </w:rPr>
        <w:t xml:space="preserve">.  </w:t>
      </w:r>
      <w:r>
        <w:t xml:space="preserve">Projects related to restoration prioritization</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Squamish Estuary Chinook Salmon Habitat Restoration Project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and Gordon Rivers – Salmon Estuarine Habitat Restoration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NEWSS-Salmon Habitat Recovery Projects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Restoration of salmon habitat at Cultus Lake, BC: a Green Shores® demonstration project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Waters Phase 3: Restoration and Research for Salmon and Flood Resilience in the Lower Fraser Watershed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Scaling the Implementation of Riparian Restoration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Lower Adams Habitat Restoration Initiative (LAHRI)</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Fraser River Estuary Salmon Habitat (ReFRESH)</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Tsecmenúl̓ecwem-kt (We Repair the Land) - Deadman Recovery &amp; Resiliency Initiative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Watershed Restoration Prioritization Tool/Solutions for Gold River Steelhead</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Post Flood Support for Fish and Fish Habitat Recovery in the Nicola Watershed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 Passage Restoration in Gitksan Territory</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Xá:y Syí:ts’emílep: Gill Bar Restoration and Management Plan</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Chilako River and Tributary Stream Corridor Restoration Demonstration</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Gwa’sala ‘Nakwaxda-xw Fully-Integrated Salmon Habitat Restoration Project (GNN-FISHR)</w:t>
            </w:r>
          </w:p>
        </w:tc>
      </w:tr>
    </w:tbl>
    <w:bookmarkEnd w:id="45"/>
    <w:bookmarkStart w:id="46" w:name="template-guiding-questions"/>
    <w:p>
      <w:pPr>
        <w:pStyle w:val="Heading3"/>
      </w:pPr>
      <w:r>
        <w:t xml:space="preserve">Template / Guiding Questions</w:t>
      </w:r>
    </w:p>
    <w:p>
      <w:pPr>
        <w:pStyle w:val="BodyText"/>
      </w:pPr>
      <w:r>
        <w:t xml:space="preserve">Research Goals</w:t>
      </w:r>
    </w:p>
    <w:p>
      <w:pPr>
        <w:numPr>
          <w:ilvl w:val="0"/>
          <w:numId w:val="1022"/>
        </w:numPr>
      </w:pPr>
      <w:r>
        <w:t xml:space="preserve">What were the key objectives of this research theme?</w:t>
      </w:r>
    </w:p>
    <w:p>
      <w:pPr>
        <w:numPr>
          <w:ilvl w:val="0"/>
          <w:numId w:val="1022"/>
        </w:numPr>
      </w:pPr>
      <w:r>
        <w:t xml:space="preserve">How do these relate to original goals of PSSI/BCSRIF?</w:t>
      </w:r>
    </w:p>
    <w:p>
      <w:pPr>
        <w:numPr>
          <w:ilvl w:val="0"/>
          <w:numId w:val="1022"/>
        </w:numPr>
      </w:pPr>
      <w:r>
        <w:t xml:space="preserve">What major gaps in our knowledge were being addressed?</w:t>
      </w:r>
    </w:p>
    <w:p>
      <w:pPr>
        <w:pStyle w:val="BodyText"/>
      </w:pPr>
      <w:r>
        <w:t xml:space="preserve">Outcomes</w:t>
      </w:r>
    </w:p>
    <w:p>
      <w:pPr>
        <w:numPr>
          <w:ilvl w:val="0"/>
          <w:numId w:val="1023"/>
        </w:numPr>
      </w:pPr>
      <w:r>
        <w:t xml:space="preserve">What have we learned and how have we moved the dial on our scientific understanding?</w:t>
      </w:r>
    </w:p>
    <w:p>
      <w:pPr>
        <w:numPr>
          <w:ilvl w:val="0"/>
          <w:numId w:val="1023"/>
        </w:numPr>
      </w:pPr>
      <w:r>
        <w:t xml:space="preserve">What new tools/tech/techniques have been created?</w:t>
      </w:r>
    </w:p>
    <w:p>
      <w:pPr>
        <w:numPr>
          <w:ilvl w:val="0"/>
          <w:numId w:val="1023"/>
        </w:numPr>
      </w:pPr>
      <w:r>
        <w:t xml:space="preserve">How can these projects inform management planning/actions/policy?</w:t>
      </w:r>
    </w:p>
    <w:p>
      <w:pPr>
        <w:pStyle w:val="BodyText"/>
      </w:pPr>
      <w:r>
        <w:t xml:space="preserve">Engagement, Collaboration &amp; Knowledge Transfer</w:t>
      </w:r>
    </w:p>
    <w:p>
      <w:pPr>
        <w:numPr>
          <w:ilvl w:val="0"/>
          <w:numId w:val="1024"/>
        </w:numPr>
      </w:pPr>
      <w:r>
        <w:t xml:space="preserve">How did these projects engage with other groups? Was this effective? </w:t>
      </w:r>
    </w:p>
    <w:p>
      <w:pPr>
        <w:numPr>
          <w:ilvl w:val="0"/>
          <w:numId w:val="1024"/>
        </w:numPr>
      </w:pPr>
      <w:r>
        <w:t xml:space="preserve">Have new ways to ensure knowledge transfer to different audiences been developed?</w:t>
      </w:r>
    </w:p>
    <w:p>
      <w:pPr>
        <w:numPr>
          <w:ilvl w:val="0"/>
          <w:numId w:val="1024"/>
        </w:numPr>
      </w:pPr>
      <w:r>
        <w:t xml:space="preserve">What products have been created? </w:t>
      </w:r>
    </w:p>
    <w:p>
      <w:pPr>
        <w:pStyle w:val="BodyText"/>
      </w:pPr>
      <w:r>
        <w:t xml:space="preserve">Next Steps</w:t>
      </w:r>
    </w:p>
    <w:p>
      <w:pPr>
        <w:numPr>
          <w:ilvl w:val="0"/>
          <w:numId w:val="1025"/>
        </w:numPr>
      </w:pPr>
      <w:r>
        <w:t xml:space="preserve">Major conclusions</w:t>
      </w:r>
    </w:p>
    <w:p>
      <w:pPr>
        <w:numPr>
          <w:ilvl w:val="0"/>
          <w:numId w:val="1025"/>
        </w:numPr>
      </w:pPr>
      <w:r>
        <w:t xml:space="preserve">How could/should the project findings be operationalized for salmon conservation and management?</w:t>
      </w:r>
    </w:p>
    <w:p>
      <w:pPr>
        <w:numPr>
          <w:ilvl w:val="0"/>
          <w:numId w:val="1025"/>
        </w:numPr>
      </w:pPr>
      <w:r>
        <w:t xml:space="preserve">Remaining knowledge gaps and recommendations for future studies</w:t>
      </w:r>
    </w:p>
    <w:bookmarkEnd w:id="46"/>
    <w:bookmarkEnd w:id="47"/>
    <w:bookmarkEnd w:id="48"/>
    <w:bookmarkStart w:id="49" w:name="sec:summary"/>
    <w:p>
      <w:pPr>
        <w:pStyle w:val="Heading1"/>
      </w:pPr>
      <w:r>
        <w:t xml:space="preserve">Summary</w:t>
      </w:r>
    </w:p>
    <w:p>
      <w:pPr>
        <w:pStyle w:val="BodyText"/>
      </w:pPr>
      <w:r>
        <w:t xml:space="preserve">How have PSSI Research elements met its objectives? How has work completed moved the dial for salmon conservation and understanding factors driving salmon declines?</w:t>
      </w:r>
    </w:p>
    <w:bookmarkEnd w:id="49"/>
    <w:bookmarkStart w:id="68" w:name="sec:references"/>
    <w:p>
      <w:pPr>
        <w:pStyle w:val="Heading1"/>
      </w:pPr>
      <w:r>
        <w:t xml:space="preserve">REFERENCES</w:t>
      </w:r>
    </w:p>
    <w:bookmarkStart w:id="67" w:name="refs"/>
    <w:bookmarkStart w:id="51" w:name="ref-buxton2021"/>
    <w:p>
      <w:pPr>
        <w:pStyle w:val="Bibliography"/>
      </w:pPr>
      <w:r>
        <w:t xml:space="preserve">Buxton, R.T., Nyboer, E.A., Pigeon, K.E., Raby, G.D., Rytwinski, T., Gallagher, A.J., Schuster, R., Lin, H.Y., Fahrig, L., Bennett, J.R., Cooke, S.J., and Roche, D.G. (In press).</w:t>
      </w:r>
      <w:r>
        <w:t xml:space="preserve"> </w:t>
      </w:r>
      <w:hyperlink r:id="rId50">
        <w:r>
          <w:rPr>
            <w:rStyle w:val="Hyperlink"/>
          </w:rPr>
          <w:t xml:space="preserve">Avoiding wasted research resources in conservation science</w:t>
        </w:r>
      </w:hyperlink>
      <w:r>
        <w:t xml:space="preserve">. Conservation Science and Practice 3(2). Blackwell.</w:t>
      </w:r>
    </w:p>
    <w:bookmarkEnd w:id="51"/>
    <w:bookmarkStart w:id="53" w:name="ref-chittenden2009"/>
    <w:p>
      <w:pPr>
        <w:pStyle w:val="Bibliography"/>
      </w:pPr>
      <w:r>
        <w:t xml:space="preserve">Chittenden, C.M., Beamish, R.J., and McKinley, R.S. (In press).</w:t>
      </w:r>
      <w:r>
        <w:t xml:space="preserve"> </w:t>
      </w:r>
      <w:hyperlink r:id="rId52">
        <w:r>
          <w:rPr>
            <w:rStyle w:val="Hyperlink"/>
          </w:rPr>
          <w:t xml:space="preserve">A critical review of pacific salmon marine research relating to climate</w:t>
        </w:r>
      </w:hyperlink>
      <w:r>
        <w:t xml:space="preserve">. ICES Journal of Marine Science 66(10): 2195–2204.</w:t>
      </w:r>
    </w:p>
    <w:bookmarkEnd w:id="53"/>
    <w:bookmarkStart w:id="55" w:name="ref-crozier2025"/>
    <w:p>
      <w:pPr>
        <w:pStyle w:val="Bibliography"/>
      </w:pPr>
      <w:r>
        <w:t xml:space="preserve">Crozier, L.G., and Siegel, J.E. (In press).</w:t>
      </w:r>
      <w:r>
        <w:t xml:space="preserve"> </w:t>
      </w:r>
      <w:hyperlink r:id="rId54">
        <w:r>
          <w:rPr>
            <w:rStyle w:val="Hyperlink"/>
          </w:rPr>
          <w:t xml:space="preserve">From threats to solutions: A literature review of climate adaptation in anadromous salmon and trout</w:t>
        </w:r>
      </w:hyperlink>
      <w:r>
        <w:t xml:space="preserve">. Ecosphere 16(1): e70054.</w:t>
      </w:r>
    </w:p>
    <w:bookmarkEnd w:id="55"/>
    <w:bookmarkStart w:id="57"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6">
        <w:r>
          <w:rPr>
            <w:rStyle w:val="Hyperlink"/>
          </w:rPr>
          <w:t xml:space="preserve">Climate vulnerability assessment for pacific salmon and steelhead in the california current large marine ecosystem</w:t>
        </w:r>
      </w:hyperlink>
      <w:r>
        <w:t xml:space="preserve">. PLoS ONE 14(7).</w:t>
      </w:r>
    </w:p>
    <w:bookmarkEnd w:id="57"/>
    <w:bookmarkStart w:id="58" w:name="ref-grant2019"/>
    <w:p>
      <w:pPr>
        <w:pStyle w:val="Bibliography"/>
      </w:pPr>
      <w:r>
        <w:t xml:space="preserve">Grant, S.C.H., MacDonald, B.L., and Winston, M.L. (In press). State of canadian pacific salmon: Responses to changing climate and habitats.</w:t>
      </w:r>
    </w:p>
    <w:bookmarkEnd w:id="58"/>
    <w:bookmarkStart w:id="59"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9"/>
    <w:bookmarkStart w:id="60" w:name="ref-macdonald2023"/>
    <w:p>
      <w:pPr>
        <w:pStyle w:val="Bibliography"/>
      </w:pPr>
      <w:r>
        <w:t xml:space="preserve">Macdonald, B., and Grant, S.C.H. (In press). State of canadian pacific salmon: Considerations for pacific salmon management in a changing climate. : 27 p.</w:t>
      </w:r>
    </w:p>
    <w:bookmarkEnd w:id="60"/>
    <w:bookmarkStart w:id="62" w:name="ref-mantua2010"/>
    <w:p>
      <w:pPr>
        <w:pStyle w:val="Bibliography"/>
      </w:pPr>
      <w:r>
        <w:t xml:space="preserve">Mantua, N., Tohver, I., and Hamlet, A. (In press).</w:t>
      </w:r>
      <w:r>
        <w:t xml:space="preserve"> </w:t>
      </w:r>
      <w:hyperlink r:id="rId61">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62"/>
    <w:bookmarkStart w:id="64"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63">
        <w:r>
          <w:rPr>
            <w:rStyle w:val="Hyperlink"/>
          </w:rPr>
          <w:t xml:space="preserve">Vulnerability to climate change of managed stocks in the california current large marine ecosystem</w:t>
        </w:r>
      </w:hyperlink>
      <w:r>
        <w:t xml:space="preserve">. Frontiers in Marine Science 10(February): 1–21.</w:t>
      </w:r>
    </w:p>
    <w:bookmarkEnd w:id="64"/>
    <w:bookmarkStart w:id="66"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5">
        <w:r>
          <w:rPr>
            <w:rStyle w:val="Hyperlink"/>
          </w:rPr>
          <w:t xml:space="preserve">Future of pacific salmon in the face of environmental change: Lessons from one of the world’s remaining productive salmon regions</w:t>
        </w:r>
      </w:hyperlink>
      <w:r>
        <w:t xml:space="preserve">. Fisheries 42(10): 538–553.</w:t>
      </w:r>
    </w:p>
    <w:bookmarkEnd w:id="66"/>
    <w:bookmarkEnd w:id="67"/>
    <w:bookmarkEnd w:id="68"/>
    <w:bookmarkStart w:id="463" w:name="sec:project-reports"/>
    <w:p>
      <w:pPr>
        <w:pStyle w:val="Heading1"/>
      </w:pPr>
      <w:r>
        <w:t xml:space="preserve">Project Reports</w:t>
      </w:r>
    </w:p>
    <w:p>
      <w:pPr>
        <w:pStyle w:val="BodyText"/>
      </w:pPr>
      <w:r>
        <w:t xml:space="preserve">This section provides detailed reports for each PSSI-funded research project. Reports are organized by project ID and include highlights, background, methods, findings, insights, and next steps.</w:t>
      </w:r>
    </w:p>
    <w:bookmarkStart w:id="83" w:name="Xb039d96bd3ecc851c3e9b430121b6a631ae3888"/>
    <w:p>
      <w:pPr>
        <w:pStyle w:val="Heading3"/>
      </w:pPr>
      <w:r>
        <w:t xml:space="preserve">Project 2394: Enhanced salmon bycatch monitoring and sampling in the Pacific region groundfish trawl fishery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911bc50e-3f31-4f88-a82c-a79f37a9c665" w:name="proj_2394"/>
      <w:r>
        <w:t xml:space="preserve">​</w:t>
      </w:r>
      <w:bookmarkEnd w:id="911bc50e-3f31-4f88-a82c-a79f37a9c665"/>
    </w:p>
    <w:p>
      <w:pPr>
        <w:pStyle w:val="BodyText"/>
      </w:pPr>
      <w:r>
        <w:rPr>
          <w:b/>
          <w:bCs/>
        </w:rPr>
        <w:t xml:space="preserve">Project Leads:</w:t>
      </w:r>
      <w:r>
        <w:t xml:space="preserve"> </w:t>
      </w:r>
      <w:r>
        <w:t xml:space="preserve">Cory Lagasse, Kathryn Fraser</w:t>
      </w:r>
    </w:p>
    <w:p>
      <w:pPr>
        <w:pStyle w:val="BodyText"/>
      </w:pPr>
      <w:r>
        <w:rPr>
          <w:b/>
          <w:bCs/>
        </w:rPr>
        <w:t xml:space="preserve">Collaborations:</w:t>
      </w:r>
      <w:r>
        <w:t xml:space="preserve"> </w:t>
      </w:r>
      <w:r>
        <w:t xml:space="preserve">Internal:</w:t>
      </w:r>
    </w:p>
    <w:p>
      <w:pPr>
        <w:pStyle w:val="BodyText"/>
      </w:pPr>
      <w:r>
        <w:t xml:space="preserve">Nicholas Komick</w:t>
      </w:r>
    </w:p>
    <w:p>
      <w:pPr>
        <w:pStyle w:val="BodyText"/>
      </w:pPr>
      <w:r>
        <w:t xml:space="preserve">Emily Braithwaite</w:t>
      </w:r>
    </w:p>
    <w:p>
      <w:pPr>
        <w:pStyle w:val="BodyText"/>
      </w:pPr>
      <w:r>
        <w:t xml:space="preserve">Brenda Ridgway</w:t>
      </w:r>
    </w:p>
    <w:p>
      <w:pPr>
        <w:pStyle w:val="BodyText"/>
      </w:pPr>
      <w:r>
        <w:t xml:space="preserve">Maria Cornthwaite</w:t>
      </w:r>
    </w:p>
    <w:p>
      <w:pPr>
        <w:pStyle w:val="BodyText"/>
      </w:pPr>
      <w:r>
        <w:t xml:space="preserve">Maureen Finn</w:t>
      </w:r>
    </w:p>
    <w:p>
      <w:pPr>
        <w:pStyle w:val="BodyText"/>
      </w:pPr>
      <w:r>
        <w:t xml:space="preserve">Lindsay Richardson-Deranger</w:t>
      </w:r>
    </w:p>
    <w:p>
      <w:pPr>
        <w:pStyle w:val="BodyText"/>
      </w:pPr>
      <w:r>
        <w:t xml:space="preserve">Mike Hawkshaw</w:t>
      </w:r>
    </w:p>
    <w:p>
      <w:pPr>
        <w:pStyle w:val="BodyText"/>
      </w:pPr>
      <w:r>
        <w:t xml:space="preserve">External:</w:t>
      </w:r>
    </w:p>
    <w:p>
      <w:pPr>
        <w:pStyle w:val="BodyText"/>
      </w:pPr>
      <w:r>
        <w:t xml:space="preserve">Canadian Groundfish Research and Conservation Society</w:t>
      </w:r>
    </w:p>
    <w:p>
      <w:pPr>
        <w:pStyle w:val="BodyText"/>
      </w:pPr>
      <w:r>
        <w:t xml:space="preserve">David Suzuki Foundation</w:t>
      </w:r>
    </w:p>
    <w:p>
      <w:pPr>
        <w:pStyle w:val="BodyText"/>
      </w:pPr>
      <w:r>
        <w:t xml:space="preserve">Archipelago Marine Research Ltd.</w:t>
      </w:r>
    </w:p>
    <w:p>
      <w:pPr>
        <w:pStyle w:val="BodyText"/>
      </w:pPr>
      <w:r>
        <w:t xml:space="preserve">JO Thomas and Associates Inc. </w:t>
      </w:r>
    </w:p>
    <w:p>
      <w:pPr>
        <w:pStyle w:val="BodyText"/>
      </w:pPr>
      <w:r>
        <w:rPr>
          <w:b/>
          <w:bCs/>
        </w:rPr>
        <w:t xml:space="preserve">Location:</w:t>
      </w:r>
      <w:r>
        <w:t xml:space="preserve"> </w:t>
      </w:r>
      <w:r>
        <w:t xml:space="preserve">Pacific Region</w:t>
      </w:r>
    </w:p>
    <w:p>
      <w:pPr>
        <w:pStyle w:val="BodyText"/>
      </w:pPr>
      <w:r>
        <w:rPr>
          <w:b/>
          <w:bCs/>
        </w:rPr>
        <w:t xml:space="preserve">Region:</w:t>
      </w:r>
      <w:r>
        <w:t xml:space="preserve"> </w:t>
      </w:r>
      <w:r>
        <w:t xml:space="preserve">Pacific region</w:t>
      </w:r>
    </w:p>
    <w:p>
      <w:pPr>
        <w:pStyle w:val="BodyText"/>
      </w:pPr>
      <w:r>
        <w:rPr>
          <w:b/>
          <w:bCs/>
        </w:rPr>
        <w:t xml:space="preserve">Species:</w:t>
      </w:r>
      <w:r>
        <w:t xml:space="preserve"> </w:t>
      </w:r>
      <w:r>
        <w:t xml:space="preserve">All Oncorhynchus</w:t>
      </w:r>
    </w:p>
    <w:p>
      <w:pPr>
        <w:pStyle w:val="BodyText"/>
      </w:pPr>
      <w:r>
        <w:rPr>
          <w:b/>
          <w:bCs/>
        </w:rPr>
        <w:t xml:space="preserve">Life History:</w:t>
      </w:r>
      <w:r>
        <w:t xml:space="preserve"> </w:t>
      </w:r>
      <w:r>
        <w:t xml:space="preserve">Marine</w:t>
      </w:r>
    </w:p>
    <w:bookmarkStart w:id="69" w:name="highlights-1"/>
    <w:p>
      <w:pPr>
        <w:pStyle w:val="Heading4"/>
      </w:pPr>
      <w:r>
        <w:t xml:space="preserve">Highlights</w:t>
      </w:r>
    </w:p>
    <w:p>
      <w:pPr>
        <w:pStyle w:val="BodyText"/>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69"/>
    <w:bookmarkStart w:id="70" w:name="background"/>
    <w:p>
      <w:pPr>
        <w:pStyle w:val="Heading4"/>
      </w:pPr>
      <w:r>
        <w:t xml:space="preserve">Background</w:t>
      </w:r>
    </w:p>
    <w:p>
      <w:pPr>
        <w:pStyle w:val="BodyText"/>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70"/>
    <w:bookmarkStart w:id="71" w:name="methods-and-findings"/>
    <w:p>
      <w:pPr>
        <w:pStyle w:val="Heading4"/>
      </w:pPr>
      <w:r>
        <w:t xml:space="preserve">Methods and Findings</w:t>
      </w:r>
    </w:p>
    <w:p>
      <w:pPr>
        <w:pStyle w:val="BodyText"/>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71"/>
    <w:bookmarkStart w:id="78" w:name="tables-and-figures"/>
    <w:p>
      <w:pPr>
        <w:pStyle w:val="Heading4"/>
      </w:pPr>
      <w:r>
        <w:t xml:space="preserve">Tables and Figures</w:t>
      </w:r>
    </w:p>
    <w:p>
      <w:pPr>
        <w:pStyle w:val="CaptionedFigure"/>
      </w:pPr>
      <w:r>
        <w:drawing>
          <wp:inline>
            <wp:extent cx="5943600" cy="4243387"/>
            <wp:effectExtent b="0" l="0" r="0" t="0"/>
            <wp:docPr descr="Figure 1" title="" id="73" name="Picture"/>
            <a:graphic>
              <a:graphicData uri="http://schemas.openxmlformats.org/drawingml/2006/picture">
                <pic:pic>
                  <pic:nvPicPr>
                    <pic:cNvPr descr="C:/Users/ennsj/Documents/PSSI-final-tech-report/figures/project_figures/2394/Figure%201.png" id="74" name="Picture"/>
                    <pic:cNvPicPr>
                      <a:picLocks noChangeArrowheads="1" noChangeAspect="1"/>
                    </pic:cNvPicPr>
                  </pic:nvPicPr>
                  <pic:blipFill>
                    <a:blip r:embed="rId72"/>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4279392"/>
            <wp:effectExtent b="0" l="0" r="0" t="0"/>
            <wp:docPr descr="Figure 2" title="" id="76" name="Picture"/>
            <a:graphic>
              <a:graphicData uri="http://schemas.openxmlformats.org/drawingml/2006/picture">
                <pic:pic>
                  <pic:nvPicPr>
                    <pic:cNvPr descr="C:/Users/ennsj/Documents/PSSI-final-tech-report/figures/project_figures/2394/Figure%202.png" id="77" name="Picture"/>
                    <pic:cNvPicPr>
                      <a:picLocks noChangeArrowheads="1" noChangeAspect="1"/>
                    </pic:cNvPicPr>
                  </pic:nvPicPr>
                  <pic:blipFill>
                    <a:blip r:embed="rId75"/>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Figure 2</w:t>
      </w:r>
    </w:p>
    <w:bookmarkEnd w:id="78"/>
    <w:bookmarkStart w:id="79" w:name="insights"/>
    <w:p>
      <w:pPr>
        <w:pStyle w:val="Heading4"/>
      </w:pPr>
      <w:r>
        <w:t xml:space="preserve">Insights</w:t>
      </w:r>
    </w:p>
    <w:p>
      <w:pPr>
        <w:pStyle w:val="BodyText"/>
      </w:pPr>
      <w:r>
        <w:t xml:space="preserve">Information generated from the enhanced monitoring program has already been operationalized to develop a salmon bycatch management plan for the trawl fishery. The management plan includes a fleet-wide Chinook salmon bycatch cap of 9,500 fish along with individual vessel bycatch caps. In response to these new restrictions, the groundfish trawl industry has been investigating the use of exclusion devices – escape hatches that allow salmon to swim out of nets prior to hauling in – among other methods for reducing salmon bycatch. These regulations and changes in fishing practices have already mitigated impacts on Chinook salmon, decreasing catches by over two thirds from 2023/24 to 2024/25.</w:t>
      </w:r>
    </w:p>
    <w:bookmarkEnd w:id="79"/>
    <w:bookmarkStart w:id="80" w:name="next-steps"/>
    <w:p>
      <w:pPr>
        <w:pStyle w:val="Heading4"/>
      </w:pPr>
      <w:r>
        <w:t xml:space="preserve">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80"/>
    <w:bookmarkStart w:id="82"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81">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bookmarkEnd w:id="82"/>
    <w:bookmarkEnd w:id="83"/>
    <w:bookmarkStart w:id="96" w:name="X1b08be81b70c0a9014c7d424fe722c3500a59d5"/>
    <w:p>
      <w:pPr>
        <w:pStyle w:val="Heading3"/>
      </w:pPr>
      <w:r>
        <w:t xml:space="preserve">Project 2400: Assessment of SEP Chinook and Coho broodstock ELISA screening data by modelling for explanatory variables, and yearling DFAT prevalence data by modelling for predictive variables.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d970d21-6902-4422-b9d8-8c7d9fdd8856" w:name="proj_2400"/>
      <w:r>
        <w:t xml:space="preserve">​</w:t>
      </w:r>
      <w:bookmarkEnd w:id="2d970d21-6902-4422-b9d8-8c7d9fdd8856"/>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Derek Price, DFO</w:t>
      </w:r>
    </w:p>
    <w:p>
      <w:pPr>
        <w:pStyle w:val="BodyText"/>
      </w:pPr>
      <w:r>
        <w:t xml:space="preserve">Ian Keith, DFO</w:t>
      </w:r>
    </w:p>
    <w:p>
      <w:pPr>
        <w:pStyle w:val="BodyText"/>
      </w:pPr>
      <w:r>
        <w:t xml:space="preserve">Cheryl Lynch, DFO</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 (Fall, Spring, and Summer)</w:t>
      </w:r>
    </w:p>
    <w:p>
      <w:pPr>
        <w:pStyle w:val="BodyText"/>
      </w:pPr>
      <w:r>
        <w:t xml:space="preserve">Coho salmon (Fall)</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Puntledge, Nitinat, Coldwater River, Spius Creek, Nicola River, Chilcotin River, Chilko Ricer, Salmon River, Eagle River</w:t>
      </w:r>
    </w:p>
    <w:bookmarkStart w:id="84" w:name="highlights-2"/>
    <w:p>
      <w:pPr>
        <w:pStyle w:val="Heading4"/>
      </w:pPr>
      <w:r>
        <w:t xml:space="preserve">Highlights</w:t>
      </w:r>
    </w:p>
    <w:p>
      <w:pPr>
        <w:pStyle w:val="BodyText"/>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84"/>
    <w:bookmarkStart w:id="85" w:name="background-1"/>
    <w:p>
      <w:pPr>
        <w:pStyle w:val="Heading4"/>
      </w:pPr>
      <w:r>
        <w:t xml:space="preserve">Background</w:t>
      </w:r>
    </w:p>
    <w:p>
      <w:pPr>
        <w:pStyle w:val="BodyText"/>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85"/>
    <w:bookmarkStart w:id="86" w:name="methods-and-findings-1"/>
    <w:p>
      <w:pPr>
        <w:pStyle w:val="Heading4"/>
      </w:pPr>
      <w:r>
        <w:t xml:space="preserve">Methods and Findings</w:t>
      </w:r>
    </w:p>
    <w:p>
      <w:pPr>
        <w:pStyle w:val="BodyText"/>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86"/>
    <w:bookmarkStart w:id="93" w:name="tables-and-figures-1"/>
    <w:p>
      <w:pPr>
        <w:pStyle w:val="Heading4"/>
      </w:pPr>
      <w:r>
        <w:t xml:space="preserve">Tables and Figures</w:t>
      </w:r>
    </w:p>
    <w:p>
      <w:pPr>
        <w:pStyle w:val="BodyText"/>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88" name="Picture"/>
            <a:graphic>
              <a:graphicData uri="http://schemas.openxmlformats.org/drawingml/2006/picture">
                <pic:pic>
                  <pic:nvPicPr>
                    <pic:cNvPr descr="C:/Users/ennsj/Documents/PSSI-final-tech-report/figures/project_figures/2400/Figure%201.png" id="89" name="Picture"/>
                    <pic:cNvPicPr>
                      <a:picLocks noChangeArrowheads="1" noChangeAspect="1"/>
                    </pic:cNvPicPr>
                  </pic:nvPicPr>
                  <pic:blipFill>
                    <a:blip r:embed="rId87"/>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91" name="Picture"/>
            <a:graphic>
              <a:graphicData uri="http://schemas.openxmlformats.org/drawingml/2006/picture">
                <pic:pic>
                  <pic:nvPicPr>
                    <pic:cNvPr descr="C:/Users/ennsj/Documents/PSSI-final-tech-report/figures/project_figures/2400/Figure%202.png" id="92" name="Picture"/>
                    <pic:cNvPicPr>
                      <a:picLocks noChangeArrowheads="1" noChangeAspect="1"/>
                    </pic:cNvPicPr>
                  </pic:nvPicPr>
                  <pic:blipFill>
                    <a:blip r:embed="rId90"/>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93"/>
    <w:bookmarkStart w:id="94" w:name="insights-1"/>
    <w:p>
      <w:pPr>
        <w:pStyle w:val="Heading4"/>
      </w:pPr>
      <w:r>
        <w:t xml:space="preserve">Insights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94"/>
    <w:bookmarkStart w:id="95" w:name="next-steps-1"/>
    <w:p>
      <w:pPr>
        <w:pStyle w:val="Heading4"/>
      </w:pPr>
      <w:r>
        <w:t xml:space="preserve">Next Steps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bookmarkEnd w:id="95"/>
    <w:bookmarkEnd w:id="96"/>
    <w:bookmarkStart w:id="120" w:name="X174edaea5db2960a5a51ad38e5e58745582ad0a"/>
    <w:p>
      <w:pPr>
        <w:pStyle w:val="Heading3"/>
      </w:pPr>
      <w:r>
        <w:t xml:space="preserve">Project 2401: Epidemiological modeling of infectious hematopoietic necrosis virus in Sockeye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7af124e-1c75-45dc-a289-b8bf3c84b695" w:name="proj_2401"/>
      <w:r>
        <w:t xml:space="preserve">​</w:t>
      </w:r>
      <w:bookmarkEnd w:id="c7af124e-1c75-45dc-a289-b8bf3c84b695"/>
    </w:p>
    <w:p>
      <w:pPr>
        <w:pStyle w:val="BodyText"/>
      </w:pPr>
      <w:r>
        <w:rPr>
          <w:b/>
          <w:bCs/>
        </w:rPr>
        <w:t xml:space="preserve">Project Leads:</w:t>
      </w:r>
      <w:r>
        <w:t xml:space="preserve"> </w:t>
      </w:r>
      <w:r>
        <w:t xml:space="preserve">Kyle Garver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Weaver Creek, Nadina River, Fulton River, Pinkut Creek</w:t>
      </w:r>
    </w:p>
    <w:bookmarkStart w:id="97" w:name="highlights-3"/>
    <w:p>
      <w:pPr>
        <w:pStyle w:val="Heading4"/>
      </w:pPr>
      <w:r>
        <w:t xml:space="preserve">Highlights</w:t>
      </w:r>
    </w:p>
    <w:p>
      <w:pPr>
        <w:pStyle w:val="BodyText"/>
      </w:pPr>
      <w:r>
        <w:t xml:space="preserve">This study examined IHNV prevalence across different watersheds, Sockeye stocks, and environmental conditions to identify those factors responsible for driving IHNV prevalence and/or influencing disease within Sockeye salmon populations</w:t>
      </w:r>
    </w:p>
    <w:bookmarkEnd w:id="97"/>
    <w:bookmarkStart w:id="98" w:name="background-2"/>
    <w:p>
      <w:pPr>
        <w:pStyle w:val="Heading4"/>
      </w:pPr>
      <w:r>
        <w:t xml:space="preserve">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End w:id="98"/>
    <w:bookmarkStart w:id="99" w:name="methods-and-findings-2"/>
    <w:p>
      <w:pPr>
        <w:pStyle w:val="Heading4"/>
      </w:pPr>
      <w:r>
        <w:t xml:space="preserve">Methods and Findings</w:t>
      </w:r>
    </w:p>
    <w:p>
      <w:pPr>
        <w:pStyle w:val="BodyText"/>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99"/>
    <w:bookmarkStart w:id="115" w:name="tables-and-figures-2"/>
    <w:p>
      <w:pPr>
        <w:pStyle w:val="Heading4"/>
      </w:pPr>
      <w:r>
        <w:t xml:space="preserve">Tables and Figures</w:t>
      </w:r>
    </w:p>
    <w:p>
      <w:pPr>
        <w:pStyle w:val="CaptionedFigure"/>
      </w:pPr>
      <w:r>
        <w:drawing>
          <wp:inline>
            <wp:extent cx="5672328" cy="5334000"/>
            <wp:effectExtent b="0" l="0" r="0" t="0"/>
            <wp:docPr descr="Figure 1. Map showing the locations of the Sockeye Salmon spawning channels (red circles) within the Skeena and Fraser River watersheds, revealed by blue and olive shading; respectively." title="" id="101" name="Picture"/>
            <a:graphic>
              <a:graphicData uri="http://schemas.openxmlformats.org/drawingml/2006/picture">
                <pic:pic>
                  <pic:nvPicPr>
                    <pic:cNvPr descr="C:/Users/ennsj/Documents/PSSI-final-tech-report/figures/project_figures/2401/Figure%201.jpg" id="102" name="Picture"/>
                    <pic:cNvPicPr>
                      <a:picLocks noChangeArrowheads="1" noChangeAspect="1"/>
                    </pic:cNvPicPr>
                  </pic:nvPicPr>
                  <pic:blipFill>
                    <a:blip r:embed="rId100"/>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Figure 1. 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104" name="Picture"/>
            <a:graphic>
              <a:graphicData uri="http://schemas.openxmlformats.org/drawingml/2006/picture">
                <pic:pic>
                  <pic:nvPicPr>
                    <pic:cNvPr descr="C:/Users/ennsj/Documents/PSSI-final-tech-report/figures/project_figures/2401/Figure%202.png" id="105" name="Picture"/>
                    <pic:cNvPicPr>
                      <a:picLocks noChangeArrowheads="1" noChangeAspect="1"/>
                    </pic:cNvPicPr>
                  </pic:nvPicPr>
                  <pic:blipFill>
                    <a:blip r:embed="rId103"/>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Figure 3. Plot illustrating a positive relationship between IHNV prevalence in males (y-axis) and females (x-axis)" title="" id="107" name="Picture"/>
            <a:graphic>
              <a:graphicData uri="http://schemas.openxmlformats.org/drawingml/2006/picture">
                <pic:pic>
                  <pic:nvPicPr>
                    <pic:cNvPr descr="C:/Users/ennsj/Documents/PSSI-final-tech-report/figures/project_figures/2401/Figure%203.png" id="108" name="Picture"/>
                    <pic:cNvPicPr>
                      <a:picLocks noChangeArrowheads="1" noChangeAspect="1"/>
                    </pic:cNvPicPr>
                  </pic:nvPicPr>
                  <pic:blipFill>
                    <a:blip r:embed="rId106"/>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Figure 3. Plot illustrating a positive relationship between IHNV prevalence in males (y-axis) and females (x-axis)</w:t>
      </w:r>
    </w:p>
    <w:p>
      <w:pPr>
        <w:pStyle w:val="CaptionedFigure"/>
      </w:pPr>
      <w:r>
        <w:drawing>
          <wp:inline>
            <wp:extent cx="5943600" cy="3961014"/>
            <wp:effectExtent b="0" l="0" r="0" t="0"/>
            <wp:docPr descr="Figure 4. Plot illustrating the predicted IHNV prevalence in returning adult Sockeye salmon to Fulton River Spawning Channel based on IHNV prevalence in fry. Grey shading represents 95% confidence intervals." title="" id="110" name="Picture"/>
            <a:graphic>
              <a:graphicData uri="http://schemas.openxmlformats.org/drawingml/2006/picture">
                <pic:pic>
                  <pic:nvPicPr>
                    <pic:cNvPr descr="C:/Users/ennsj/Documents/PSSI-final-tech-report/figures/project_figures/2401/Figure%204.png" id="111" name="Picture"/>
                    <pic:cNvPicPr>
                      <a:picLocks noChangeArrowheads="1" noChangeAspect="1"/>
                    </pic:cNvPicPr>
                  </pic:nvPicPr>
                  <pic:blipFill>
                    <a:blip r:embed="rId109"/>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Figure 4. 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Figure 5. Cluster diagram illustrating similarities in IHNV prevalence of adult female Sockeye salmon across spawning channels over a 32 year time period." title="" id="113" name="Picture"/>
            <a:graphic>
              <a:graphicData uri="http://schemas.openxmlformats.org/drawingml/2006/picture">
                <pic:pic>
                  <pic:nvPicPr>
                    <pic:cNvPr descr="C:/Users/ennsj/Documents/PSSI-final-tech-report/figures/project_figures/2401/Figure%205.png" id="114" name="Picture"/>
                    <pic:cNvPicPr>
                      <a:picLocks noChangeArrowheads="1" noChangeAspect="1"/>
                    </pic:cNvPicPr>
                  </pic:nvPicPr>
                  <pic:blipFill>
                    <a:blip r:embed="rId112"/>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Figure 5. Cluster diagram illustrating similarities in IHNV prevalence of adult female Sockeye salmon across spawning channels over a 32 year time period.</w:t>
      </w:r>
    </w:p>
    <w:bookmarkEnd w:id="115"/>
    <w:bookmarkStart w:id="116" w:name="insights-2"/>
    <w:p>
      <w:pPr>
        <w:pStyle w:val="Heading4"/>
      </w:pPr>
      <w:r>
        <w:t xml:space="preserve">Insights</w:t>
      </w:r>
    </w:p>
    <w:p>
      <w:pPr>
        <w:pStyle w:val="BodyText"/>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16"/>
    <w:bookmarkStart w:id="117" w:name="next-steps-2"/>
    <w:p>
      <w:pPr>
        <w:pStyle w:val="Heading4"/>
      </w:pPr>
      <w:r>
        <w:t xml:space="preserve">Next Steps</w:t>
      </w:r>
    </w:p>
    <w:p>
      <w:pPr>
        <w:pStyle w:val="BodyText"/>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bookmarkEnd w:id="117"/>
    <w:bookmarkStart w:id="119" w:name="references-1"/>
    <w:p>
      <w:pPr>
        <w:pStyle w:val="Heading4"/>
      </w:pPr>
      <w:r>
        <w:t xml:space="preserve">References</w:t>
      </w:r>
    </w:p>
    <w:p>
      <w:pPr>
        <w:pStyle w:val="Bibliography"/>
      </w:pPr>
      <w:hyperlink r:id="rId118">
        <w:r>
          <w:rPr>
            <w:rStyle w:val="Hyperlink"/>
          </w:rPr>
          <w:t xml:space="preserve">https://waves-vagues.dfo-mpo.gc.ca/library-bibliotheque/41053539.pdf</w:t>
        </w:r>
      </w:hyperlink>
    </w:p>
    <w:p>
      <w:pPr>
        <w:pStyle w:val="Bibliography"/>
      </w:pPr>
      <w:r>
        <w:t xml:space="preserve">Peer-reviewed journal publication (in progress)</w:t>
      </w:r>
    </w:p>
    <w:p>
      <w:r>
        <w:br w:type="page"/>
      </w:r>
    </w:p>
    <w:bookmarkEnd w:id="119"/>
    <w:bookmarkEnd w:id="120"/>
    <w:bookmarkStart w:id="140" w:name="Xe4128c7208d2f1753ed5d92c17c29d64889da5d"/>
    <w:p>
      <w:pPr>
        <w:pStyle w:val="Heading3"/>
      </w:pPr>
      <w:r>
        <w:t xml:space="preserve">Project 2404: Improving baseline knowledge of environmental conditions in Vancouver Islands fjords through observations and modelling, with a focus on hypoxia dynamics, climate change, and the potential implications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e9de6b9-8a91-4a65-b119-4c95ff62773a" w:name="proj_2404"/>
      <w:r>
        <w:t xml:space="preserve">​</w:t>
      </w:r>
      <w:bookmarkEnd w:id="1e9de6b9-8a91-4a65-b119-4c95ff62773a"/>
    </w:p>
    <w:p>
      <w:pPr>
        <w:pStyle w:val="BodyText"/>
      </w:pPr>
      <w:r>
        <w:rPr>
          <w:b/>
          <w:bCs/>
        </w:rPr>
        <w:t xml:space="preserve">Project Leads:</w:t>
      </w:r>
      <w:r>
        <w:t xml:space="preserve"> </w:t>
      </w:r>
      <w:r>
        <w:t xml:space="preserve">Laura Bianucci</w:t>
      </w:r>
    </w:p>
    <w:p>
      <w:pPr>
        <w:pStyle w:val="BodyText"/>
      </w:pPr>
      <w:r>
        <w:rPr>
          <w:b/>
          <w:bCs/>
        </w:rPr>
        <w:t xml:space="preserve">Collaborations:</w:t>
      </w:r>
      <w:r>
        <w:t xml:space="preserve"> </w:t>
      </w:r>
      <w:r>
        <w:t xml:space="preserve">Ahousaht First Nation, Hesquiaht First Nation, Tla-o-qui-aht First Nation, Nuu-cha-nulth Tribal Council, Nature Trust of BC, Maaqutusiis Hahoulthee Stewardship Society</w:t>
      </w:r>
    </w:p>
    <w:p>
      <w:pPr>
        <w:pStyle w:val="BodyText"/>
      </w:pPr>
      <w:r>
        <w:rPr>
          <w:b/>
          <w:bCs/>
        </w:rPr>
        <w:t xml:space="preserve">Location:</w:t>
      </w:r>
      <w:r>
        <w:t xml:space="preserve"> </w:t>
      </w:r>
      <w:r>
        <w:t xml:space="preserve">Clayoquot sound, WCVI</w:t>
      </w:r>
    </w:p>
    <w:p>
      <w:pPr>
        <w:pStyle w:val="BodyText"/>
      </w:pPr>
      <w:r>
        <w:rPr>
          <w:b/>
          <w:bCs/>
        </w:rPr>
        <w:t xml:space="preserve">Region:</w:t>
      </w:r>
      <w:r>
        <w:t xml:space="preserve"> </w:t>
      </w:r>
      <w:r>
        <w:t xml:space="preserve">WCVI</w:t>
      </w:r>
    </w:p>
    <w:p>
      <w:pPr>
        <w:pStyle w:val="BodyText"/>
      </w:pPr>
      <w:r>
        <w:rPr>
          <w:b/>
          <w:bCs/>
        </w:rPr>
        <w:t xml:space="preserve">Waterbodies:</w:t>
      </w:r>
      <w:r>
        <w:t xml:space="preserve"> </w:t>
      </w:r>
      <w:r>
        <w:t xml:space="preserve">Clayoquot Sound</w:t>
      </w:r>
    </w:p>
    <w:bookmarkStart w:id="121" w:name="highlights-4"/>
    <w:p>
      <w:pPr>
        <w:pStyle w:val="Heading4"/>
      </w:pPr>
      <w:r>
        <w:t xml:space="preserve">Highlights</w:t>
      </w:r>
    </w:p>
    <w:p>
      <w:pPr>
        <w:pStyle w:val="BodyText"/>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1"/>
    <w:bookmarkStart w:id="122" w:name="background-3"/>
    <w:p>
      <w:pPr>
        <w:pStyle w:val="Heading4"/>
      </w:pPr>
      <w:r>
        <w:t xml:space="preserve">Background</w:t>
      </w:r>
    </w:p>
    <w:p>
      <w:pPr>
        <w:pStyle w:val="BodyText"/>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2"/>
    <w:bookmarkStart w:id="123" w:name="methods-and-findings-3"/>
    <w:p>
      <w:pPr>
        <w:pStyle w:val="Heading4"/>
      </w:pPr>
      <w:r>
        <w:t xml:space="preserve">Methods and Findings</w:t>
      </w:r>
    </w:p>
    <w:p>
      <w:pPr>
        <w:pStyle w:val="BodyText"/>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3"/>
    <w:bookmarkStart w:id="136" w:name="tables-and-figures-3"/>
    <w:p>
      <w:pPr>
        <w:pStyle w:val="Heading4"/>
      </w:pPr>
      <w:r>
        <w:t xml:space="preserve">Tables and Figures</w:t>
      </w:r>
    </w:p>
    <w:p>
      <w:pPr>
        <w:pStyle w:val="CaptionedFigure"/>
      </w:pPr>
      <w:r>
        <w:drawing>
          <wp:inline>
            <wp:extent cx="4627418" cy="3334327"/>
            <wp:effectExtent b="0" l="0" r="0" t="0"/>
            <wp:docPr descr="Figure 1. West coast Vancouver Island (WCVI) model domain. Colourscale shows the model bathymetry (in meters)" title="" id="125" name="Picture"/>
            <a:graphic>
              <a:graphicData uri="http://schemas.openxmlformats.org/drawingml/2006/picture">
                <pic:pic>
                  <pic:nvPicPr>
                    <pic:cNvPr descr="C:/Users/ennsj/Documents/PSSI-final-tech-report/figures/project_figures/2404/Figure%201.png" id="126" name="Picture"/>
                    <pic:cNvPicPr>
                      <a:picLocks noChangeArrowheads="1" noChangeAspect="1"/>
                    </pic:cNvPicPr>
                  </pic:nvPicPr>
                  <pic:blipFill>
                    <a:blip r:embed="rId12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Figure 1. West coast Vancouver Island (WCVI) model domain. Colourscale shows the model bathymetry (in meters)</w:t>
      </w:r>
    </w:p>
    <w:p>
      <w:pPr>
        <w:pStyle w:val="CaptionedFigure"/>
      </w:pPr>
      <w:r>
        <w:drawing>
          <wp:inline>
            <wp:extent cx="5867400" cy="1676400"/>
            <wp:effectExtent b="0" l="0" r="0" t="0"/>
            <wp:docPr descr="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28" name="Picture"/>
            <a:graphic>
              <a:graphicData uri="http://schemas.openxmlformats.org/drawingml/2006/picture">
                <pic:pic>
                  <pic:nvPicPr>
                    <pic:cNvPr descr="C:/Users/ennsj/Documents/PSSI-final-tech-report/figures/project_figures/2404/Figure%202.jpg" id="129" name="Picture"/>
                    <pic:cNvPicPr>
                      <a:picLocks noChangeArrowheads="1" noChangeAspect="1"/>
                    </pic:cNvPicPr>
                  </pic:nvPicPr>
                  <pic:blipFill>
                    <a:blip r:embed="rId12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31" name="Picture"/>
            <a:graphic>
              <a:graphicData uri="http://schemas.openxmlformats.org/drawingml/2006/picture">
                <pic:pic>
                  <pic:nvPicPr>
                    <pic:cNvPr descr="C:/Users/ennsj/Documents/PSSI-final-tech-report/figures/project_figures/2404/Figure%203.png" id="132" name="Picture"/>
                    <pic:cNvPicPr>
                      <a:picLocks noChangeArrowheads="1" noChangeAspect="1"/>
                    </pic:cNvPicPr>
                  </pic:nvPicPr>
                  <pic:blipFill>
                    <a:blip r:embed="rId13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34" name="Picture"/>
            <a:graphic>
              <a:graphicData uri="http://schemas.openxmlformats.org/drawingml/2006/picture">
                <pic:pic>
                  <pic:nvPicPr>
                    <pic:cNvPr descr="C:/Users/ennsj/Documents/PSSI-final-tech-report/figures/project_figures/2404/Figure%204.png" id="135" name="Picture"/>
                    <pic:cNvPicPr>
                      <a:picLocks noChangeArrowheads="1" noChangeAspect="1"/>
                    </pic:cNvPicPr>
                  </pic:nvPicPr>
                  <pic:blipFill>
                    <a:blip r:embed="rId13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36"/>
    <w:bookmarkStart w:id="137" w:name="insights-3"/>
    <w:p>
      <w:pPr>
        <w:pStyle w:val="Heading4"/>
      </w:pPr>
      <w:r>
        <w:t xml:space="preserve">Insights</w:t>
      </w:r>
    </w:p>
    <w:p>
      <w:pPr>
        <w:pStyle w:val="BodyText"/>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37"/>
    <w:bookmarkStart w:id="138" w:name="next-steps-3"/>
    <w:p>
      <w:pPr>
        <w:pStyle w:val="Heading4"/>
      </w:pPr>
      <w:r>
        <w:t xml:space="preserve">Next Steps</w:t>
      </w:r>
    </w:p>
    <w:p>
      <w:pPr>
        <w:pStyle w:val="BodyText"/>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38"/>
    <w:bookmarkStart w:id="139" w:name="references-2"/>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bookmarkEnd w:id="139"/>
    <w:bookmarkEnd w:id="140"/>
    <w:bookmarkStart w:id="160" w:name="Xd2fa7cd2462ef5c3d7999d5cab6b5bf0d80e266"/>
    <w:p>
      <w:pPr>
        <w:pStyle w:val="Heading3"/>
      </w:pPr>
      <w:r>
        <w:t xml:space="preserve">Project 2405: Biological models to support prioritizing salmon stocks under future climates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547bc92-322b-48ea-b7eb-e65b312ae521" w:name="proj_2405"/>
      <w:r>
        <w:t xml:space="preserve">​</w:t>
      </w:r>
      <w:bookmarkEnd w:id="0547bc92-322b-48ea-b7eb-e65b312ae521"/>
    </w:p>
    <w:p>
      <w:pPr>
        <w:pStyle w:val="BodyText"/>
      </w:pPr>
      <w:r>
        <w:rPr>
          <w:b/>
          <w:bCs/>
        </w:rPr>
        <w:t xml:space="preserve">Project Leads:</w:t>
      </w:r>
      <w:r>
        <w:t xml:space="preserve"> </w:t>
      </w:r>
      <w:r>
        <w:t xml:space="preserve">Jan Finke</w:t>
      </w:r>
    </w:p>
    <w:p>
      <w:pPr>
        <w:pStyle w:val="BodyText"/>
      </w:pPr>
      <w:r>
        <w:t xml:space="preserve">Travis Tai</w:t>
      </w:r>
    </w:p>
    <w:p>
      <w:pPr>
        <w:pStyle w:val="BodyText"/>
      </w:pPr>
      <w:r>
        <w:t xml:space="preserve">Brendan Connors</w:t>
      </w:r>
    </w:p>
    <w:p>
      <w:pPr>
        <w:pStyle w:val="BodyText"/>
      </w:pPr>
      <w:r>
        <w:t xml:space="preserve">Cameron Freshwater</w:t>
      </w:r>
    </w:p>
    <w:p>
      <w:pPr>
        <w:pStyle w:val="BodyText"/>
      </w:pPr>
      <w:r>
        <w:t xml:space="preserve">Patrick Thompson</w:t>
      </w:r>
    </w:p>
    <w:p>
      <w:pPr>
        <w:pStyle w:val="BodyText"/>
      </w:pPr>
      <w:r>
        <w:rPr>
          <w:b/>
          <w:bCs/>
        </w:rPr>
        <w:t xml:space="preserve">Collaborations:</w:t>
      </w:r>
      <w:r>
        <w:t xml:space="preserve"> </w:t>
      </w:r>
      <w:r>
        <w:t xml:space="preserve">Amber Holdsworth and Angelica Pena (Ocean Sciences Division); Dan Selbie, Howard Stiff, Greig Oldford, and Josie Iacarella (Ecosystem Science Division)</w:t>
      </w:r>
    </w:p>
    <w:p>
      <w:pPr>
        <w:pStyle w:val="BodyText"/>
      </w:pPr>
      <w:r>
        <w:rPr>
          <w:b/>
          <w:bCs/>
        </w:rPr>
        <w:t xml:space="preserve">Region:</w:t>
      </w:r>
      <w:r>
        <w:t xml:space="preserve"> </w:t>
      </w:r>
      <w:r>
        <w:t xml:space="preserve">British Columbia and Washington</w:t>
      </w:r>
    </w:p>
    <w:p>
      <w:pPr>
        <w:pStyle w:val="BodyText"/>
      </w:pPr>
      <w:r>
        <w:rPr>
          <w:b/>
          <w:bCs/>
        </w:rPr>
        <w:t xml:space="preserve">Species:</w:t>
      </w:r>
      <w:r>
        <w:t xml:space="preserve"> </w:t>
      </w:r>
      <w:r>
        <w:t xml:space="preserve">Sockeye Salmon</w:t>
      </w:r>
    </w:p>
    <w:p>
      <w:pPr>
        <w:pStyle w:val="BodyText"/>
      </w:pPr>
      <w:r>
        <w:rPr>
          <w:b/>
          <w:bCs/>
        </w:rPr>
        <w:t xml:space="preserve">Life History:</w:t>
      </w:r>
      <w:r>
        <w:t xml:space="preserve"> </w:t>
      </w:r>
      <w:r>
        <w:t xml:space="preserve">Lifecycle: Spawners, smolts, escapement</w:t>
      </w:r>
    </w:p>
    <w:bookmarkStart w:id="141" w:name="highlights-5"/>
    <w:p>
      <w:pPr>
        <w:pStyle w:val="Heading4"/>
      </w:pPr>
      <w:r>
        <w:t xml:space="preserve">Highlights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1"/>
    <w:bookmarkStart w:id="142" w:name="background-4"/>
    <w:p>
      <w:pPr>
        <w:pStyle w:val="Heading4"/>
      </w:pPr>
      <w:r>
        <w:t xml:space="preserve">Background</w:t>
      </w:r>
    </w:p>
    <w:p>
      <w:pPr>
        <w:pStyle w:val="BodyText"/>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2"/>
    <w:bookmarkStart w:id="143" w:name="methods-and-findings-4"/>
    <w:p>
      <w:pPr>
        <w:pStyle w:val="Heading4"/>
      </w:pPr>
      <w:r>
        <w:t xml:space="preserve">Methods and Findings</w:t>
      </w:r>
    </w:p>
    <w:p>
      <w:pPr>
        <w:pStyle w:val="BodyText"/>
      </w:pPr>
      <w:r>
        <w:t xml:space="preserve">Overview of the model</w:t>
      </w:r>
      <w:r>
        <w:t xml:space="preserve"> </w:t>
      </w:r>
      <w:r>
        <w:t xml:space="preserve">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3"/>
    <w:bookmarkStart w:id="156" w:name="tables-and-figures-4"/>
    <w:p>
      <w:pPr>
        <w:pStyle w:val="Heading4"/>
      </w:pPr>
      <w:r>
        <w:t xml:space="preserve">Tables and Figures</w:t>
      </w:r>
    </w:p>
    <w:p>
      <w:pPr>
        <w:pStyle w:val="CaptionedFigure"/>
      </w:pPr>
      <w:r>
        <w:drawing>
          <wp:inline>
            <wp:extent cx="5943600" cy="3381375"/>
            <wp:effectExtent b="0" l="0" r="0" t="0"/>
            <wp:docPr descr="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45" name="Picture"/>
            <a:graphic>
              <a:graphicData uri="http://schemas.openxmlformats.org/drawingml/2006/picture">
                <pic:pic>
                  <pic:nvPicPr>
                    <pic:cNvPr descr="C:/Users/ennsj/Documents/PSSI-final-tech-report/figures/project_figures/2405/Figure%201.png" id="146" name="Picture"/>
                    <pic:cNvPicPr>
                      <a:picLocks noChangeArrowheads="1" noChangeAspect="1"/>
                    </pic:cNvPicPr>
                  </pic:nvPicPr>
                  <pic:blipFill>
                    <a:blip r:embed="rId144"/>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Figure 2. Map of the populations included in the model. This includes the rearing lakes, the rivers, and the polygons that define the coastal shelf migration in the first marine summer. Open ocean domain (not shown) is shared among all populations." title="" id="148" name="Picture"/>
            <a:graphic>
              <a:graphicData uri="http://schemas.openxmlformats.org/drawingml/2006/picture">
                <pic:pic>
                  <pic:nvPicPr>
                    <pic:cNvPr descr="C:/Users/ennsj/Documents/PSSI-final-tech-report/figures/project_figures/2405/Figure%202.png" id="149" name="Picture"/>
                    <pic:cNvPicPr>
                      <a:picLocks noChangeArrowheads="1" noChangeAspect="1"/>
                    </pic:cNvPicPr>
                  </pic:nvPicPr>
                  <pic:blipFill>
                    <a:blip r:embed="rId147"/>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Figure 2. 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51" name="Picture"/>
            <a:graphic>
              <a:graphicData uri="http://schemas.openxmlformats.org/drawingml/2006/picture">
                <pic:pic>
                  <pic:nvPicPr>
                    <pic:cNvPr descr="C:/Users/ennsj/Documents/PSSI-final-tech-report/figures/project_figures/2405/Figure%203.jpg" id="152" name="Picture"/>
                    <pic:cNvPicPr>
                      <a:picLocks noChangeArrowheads="1" noChangeAspect="1"/>
                    </pic:cNvPicPr>
                  </pic:nvPicPr>
                  <pic:blipFill>
                    <a:blip r:embed="rId150"/>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54" name="Picture"/>
            <a:graphic>
              <a:graphicData uri="http://schemas.openxmlformats.org/drawingml/2006/picture">
                <pic:pic>
                  <pic:nvPicPr>
                    <pic:cNvPr descr="C:/Users/ennsj/Documents/PSSI-final-tech-report/figures/project_figures/2405/Figure%204.jpg" id="155" name="Picture"/>
                    <pic:cNvPicPr>
                      <a:picLocks noChangeArrowheads="1" noChangeAspect="1"/>
                    </pic:cNvPicPr>
                  </pic:nvPicPr>
                  <pic:blipFill>
                    <a:blip r:embed="rId153"/>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56"/>
    <w:bookmarkStart w:id="157" w:name="insights-4"/>
    <w:p>
      <w:pPr>
        <w:pStyle w:val="Heading4"/>
      </w:pPr>
      <w:r>
        <w:t xml:space="preserve">Insights</w:t>
      </w:r>
    </w:p>
    <w:p>
      <w:pPr>
        <w:pStyle w:val="BodyText"/>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bookmarkEnd w:id="157"/>
    <w:bookmarkStart w:id="158" w:name="next-steps-4"/>
    <w:p>
      <w:pPr>
        <w:pStyle w:val="Heading4"/>
      </w:pPr>
      <w:r>
        <w:t xml:space="preserve">Next Steps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58"/>
    <w:bookmarkStart w:id="159" w:name="references-3"/>
    <w:p>
      <w:pPr>
        <w:pStyle w:val="Heading4"/>
      </w:pPr>
      <w:r>
        <w:t xml:space="preserve">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 </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p>
    <w:p>
      <w:pPr>
        <w:pStyle w:val="Bibliography"/>
      </w:pP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bookmarkEnd w:id="159"/>
    <w:bookmarkEnd w:id="160"/>
    <w:bookmarkStart w:id="169" w:name="X654f15dba651ad00bf9a8d769216521233ecd27"/>
    <w:p>
      <w:pPr>
        <w:pStyle w:val="Heading3"/>
      </w:pPr>
      <w:r>
        <w:t xml:space="preserve">Project 2406: Changing coastal productivity: using sediment cores, water properties and archived plankton data to identify changes at the bottom of the food web in BC’s coastal waters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3d6c438e-9a4c-45fb-9a83-b88b88e6f70c" w:name="proj_2406"/>
      <w:r>
        <w:t xml:space="preserve">​</w:t>
      </w:r>
      <w:bookmarkEnd w:id="3d6c438e-9a4c-45fb-9a83-b88b88e6f70c"/>
    </w:p>
    <w:p>
      <w:pPr>
        <w:pStyle w:val="BodyText"/>
      </w:pPr>
      <w:r>
        <w:rPr>
          <w:b/>
          <w:bCs/>
        </w:rPr>
        <w:t xml:space="preserve">Project Leads:</w:t>
      </w:r>
      <w:r>
        <w:t xml:space="preserve"> </w:t>
      </w:r>
      <w:r>
        <w:t xml:space="preserve">Sophia Johannessen</w:t>
      </w:r>
    </w:p>
    <w:p>
      <w:pPr>
        <w:pStyle w:val="BodyText"/>
      </w:pPr>
      <w:r>
        <w:rPr>
          <w:b/>
          <w:bCs/>
        </w:rPr>
        <w:t xml:space="preserve">Location:</w:t>
      </w:r>
      <w:r>
        <w:t xml:space="preserve"> </w:t>
      </w:r>
      <w:r>
        <w:t xml:space="preserve">BC Mainland Inlets</w:t>
      </w:r>
    </w:p>
    <w:p>
      <w:pPr>
        <w:pStyle w:val="BodyText"/>
      </w:pPr>
      <w:r>
        <w:rPr>
          <w:b/>
          <w:bCs/>
        </w:rPr>
        <w:t xml:space="preserve">Region:</w:t>
      </w:r>
      <w:r>
        <w:t xml:space="preserve"> </w:t>
      </w:r>
      <w:r>
        <w:t xml:space="preserve">BC coastal waters</w:t>
      </w:r>
    </w:p>
    <w:p>
      <w:pPr>
        <w:pStyle w:val="BodyText"/>
      </w:pPr>
      <w:r>
        <w:rPr>
          <w:b/>
          <w:bCs/>
        </w:rPr>
        <w:t xml:space="preserve">Waterbodies:</w:t>
      </w:r>
      <w:r>
        <w:t xml:space="preserve"> </w:t>
      </w:r>
      <w:r>
        <w:t xml:space="preserve">BC Inlets and Salish Sea</w:t>
      </w:r>
    </w:p>
    <w:bookmarkStart w:id="161" w:name="highlights-6"/>
    <w:p>
      <w:pPr>
        <w:pStyle w:val="Heading4"/>
      </w:pPr>
      <w:r>
        <w:t xml:space="preserve">Highlights</w:t>
      </w:r>
    </w:p>
    <w:p>
      <w:pPr>
        <w:pStyle w:val="BodyText"/>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61"/>
    <w:bookmarkStart w:id="162" w:name="background-5"/>
    <w:p>
      <w:pPr>
        <w:pStyle w:val="Heading4"/>
      </w:pPr>
      <w:r>
        <w:t xml:space="preserve">Background</w:t>
      </w:r>
    </w:p>
    <w:p>
      <w:pPr>
        <w:pStyle w:val="BodyText"/>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bookmarkEnd w:id="162"/>
    <w:bookmarkStart w:id="163" w:name="methods-and-findings-5"/>
    <w:p>
      <w:pPr>
        <w:pStyle w:val="Heading4"/>
      </w:pPr>
      <w:r>
        <w:t xml:space="preserve">Methods and Findings</w:t>
      </w:r>
    </w:p>
    <w:p>
      <w:pPr>
        <w:pStyle w:val="BodyText"/>
      </w:pPr>
      <w:r>
        <w:t xml:space="preserve">This project mainly used sediment cores, with water samples and electronic (CTD) data profiles to support the interpretation of environmental conditions.</w:t>
      </w:r>
    </w:p>
    <w:bookmarkEnd w:id="163"/>
    <w:bookmarkStart w:id="164" w:name="insights-5"/>
    <w:p>
      <w:pPr>
        <w:pStyle w:val="Heading4"/>
      </w:pPr>
      <w:r>
        <w:t xml:space="preserve">Insights</w:t>
      </w:r>
    </w:p>
    <w:p>
      <w:pPr>
        <w:pStyle w:val="BodyText"/>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bookmarkEnd w:id="164"/>
    <w:bookmarkStart w:id="165" w:name="next-steps-5"/>
    <w:p>
      <w:pPr>
        <w:pStyle w:val="Heading4"/>
      </w:pPr>
      <w:r>
        <w:t xml:space="preserve">Next Steps</w:t>
      </w:r>
    </w:p>
    <w:p>
      <w:pPr>
        <w:pStyle w:val="BodyText"/>
      </w:pPr>
      <w:r>
        <w:t xml:space="preserve">The next steps are:</w:t>
      </w:r>
    </w:p>
    <w:p>
      <w:pPr>
        <w:pStyle w:val="BodyText"/>
      </w:pPr>
      <w:r>
        <w:t xml:space="preserve">Complete the interpretation of the sediment core data: calculate trends in marine and terrigenous carbon flux in the remaining cores.</w:t>
      </w:r>
    </w:p>
    <w:p>
      <w:pPr>
        <w:pStyle w:val="BodyText"/>
      </w:pPr>
      <w:r>
        <w:t xml:space="preserve">Calculate nutrient ratios from water samples for all inlets for spring and autumn/winter, and compare these to the ratios and trends over time in the Salish Sea.</w:t>
      </w:r>
    </w:p>
    <w:p>
      <w:pPr>
        <w:pStyle w:val="BodyText"/>
      </w:pPr>
      <w:r>
        <w:t xml:space="preserve">Determine whether differences in marine fluxes among inlets are related to surface nutrients and/or freshwater discharge.</w:t>
      </w:r>
    </w:p>
    <w:p>
      <w:pPr>
        <w:pStyle w:val="BodyText"/>
      </w:pPr>
      <w:r>
        <w:t xml:space="preserve">Work with colleagues in biological oceanography and fisheries to convert this information into an indicator that could be incorporated into the ecological models that inform fisheries stock assessment.</w:t>
      </w:r>
    </w:p>
    <w:p>
      <w:pPr>
        <w:pStyle w:val="BodyText"/>
      </w:pPr>
      <w:r>
        <w:t xml:space="preserve">Recommended future work: Ongoing monitoring of inlets to detect changes due to climate change or local pressures.</w:t>
      </w:r>
    </w:p>
    <w:bookmarkEnd w:id="165"/>
    <w:bookmarkStart w:id="168" w:name="references-4"/>
    <w:p>
      <w:pPr>
        <w:pStyle w:val="Heading4"/>
      </w:pPr>
      <w:r>
        <w:t xml:space="preserve">References</w:t>
      </w:r>
    </w:p>
    <w:p>
      <w:pPr>
        <w:pStyle w:val="Bibliography"/>
      </w:pPr>
      <w:r>
        <w:t xml:space="preserve">Barwell-Clarke, J., and F.A. Whitney. 1996. Institute of Ocean Sciences nutrient methods and analysis. Can. Tech. Rep. Hydrogr. Ocean Sci. 182: vi + 43 p. </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66">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67">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bookmarkEnd w:id="168"/>
    <w:bookmarkEnd w:id="169"/>
    <w:bookmarkStart w:id="174" w:name="X56d74fd2c78cebe4c872f25119d41ed79266160"/>
    <w:p>
      <w:pPr>
        <w:pStyle w:val="Heading3"/>
      </w:pPr>
      <w:r>
        <w:t xml:space="preserve">Project 2407: Characterizing juvenile Chinook salmon distribution, diet and health on the West Coast of Vancouver Island.</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b8e20e61-5b81-4d5d-8b3d-7a8ed909d612" w:name="proj_2407"/>
      <w:r>
        <w:t xml:space="preserve">​</w:t>
      </w:r>
      <w:bookmarkEnd w:id="b8e20e61-5b81-4d5d-8b3d-7a8ed909d612"/>
    </w:p>
    <w:p>
      <w:pPr>
        <w:pStyle w:val="BodyText"/>
      </w:pPr>
      <w:r>
        <w:rPr>
          <w:b/>
          <w:bCs/>
        </w:rPr>
        <w:t xml:space="preserve">Project Leads:</w:t>
      </w:r>
      <w:r>
        <w:t xml:space="preserve"> </w:t>
      </w:r>
      <w:r>
        <w:t xml:space="preserve">Jessy Bokvist</w:t>
      </w:r>
    </w:p>
    <w:p>
      <w:pPr>
        <w:pStyle w:val="BodyText"/>
      </w:pPr>
      <w:r>
        <w:rPr>
          <w:b/>
          <w:bCs/>
        </w:rPr>
        <w:t xml:space="preserve">Collaborations:</w:t>
      </w:r>
      <w:r>
        <w:t xml:space="preserve"> </w:t>
      </w:r>
      <w:r>
        <w:t xml:space="preserve">•Ahousaht First Nation</w:t>
      </w:r>
    </w:p>
    <w:p>
      <w:pPr>
        <w:pStyle w:val="BodyText"/>
      </w:pPr>
      <w:r>
        <w:t xml:space="preserve">• Coal Harbour Ltd.</w:t>
      </w:r>
    </w:p>
    <w:p>
      <w:pPr>
        <w:pStyle w:val="BodyText"/>
      </w:pPr>
      <w:r>
        <w:t xml:space="preserve">• British Columbia Conservation Foundation</w:t>
      </w:r>
    </w:p>
    <w:p>
      <w:pPr>
        <w:pStyle w:val="BodyText"/>
      </w:pPr>
      <w:r>
        <w:t xml:space="preserve">• Cedar Coast Field Station</w:t>
      </w:r>
    </w:p>
    <w:p>
      <w:pPr>
        <w:pStyle w:val="BodyText"/>
      </w:pPr>
      <w:r>
        <w:t xml:space="preserve">• Charter Tofino</w:t>
      </w:r>
    </w:p>
    <w:p>
      <w:pPr>
        <w:pStyle w:val="BodyText"/>
      </w:pPr>
      <w:r>
        <w:t xml:space="preserve">• Ditidaht First Nation</w:t>
      </w:r>
    </w:p>
    <w:p>
      <w:pPr>
        <w:pStyle w:val="BodyText"/>
      </w:pPr>
      <w:r>
        <w:t xml:space="preserve">• Ehattesaht/Chinehkint First Nation</w:t>
      </w:r>
    </w:p>
    <w:p>
      <w:pPr>
        <w:pStyle w:val="BodyText"/>
      </w:pPr>
      <w:r>
        <w:t xml:space="preserve">• Ha’oom Fisheries Society</w:t>
      </w:r>
    </w:p>
    <w:p>
      <w:pPr>
        <w:pStyle w:val="BodyText"/>
      </w:pPr>
      <w:r>
        <w:t xml:space="preserve">• Hesquiaht First Nation</w:t>
      </w:r>
    </w:p>
    <w:p>
      <w:pPr>
        <w:pStyle w:val="BodyText"/>
      </w:pPr>
      <w:r>
        <w:t xml:space="preserve">• Hupačasath First Nation</w:t>
      </w:r>
    </w:p>
    <w:p>
      <w:pPr>
        <w:pStyle w:val="BodyText"/>
      </w:pPr>
      <w:r>
        <w:t xml:space="preserve">• Huu-ay-aht First Nations</w:t>
      </w:r>
    </w:p>
    <w:p>
      <w:pPr>
        <w:pStyle w:val="BodyText"/>
      </w:pPr>
      <w:r>
        <w:t xml:space="preserve">• The Juanes Lab (University of Victoria)</w:t>
      </w:r>
    </w:p>
    <w:p>
      <w:pPr>
        <w:pStyle w:val="BodyText"/>
      </w:pPr>
      <w:r>
        <w:t xml:space="preserve">• Ka:’yu:’k’t’h’/Che:k:tles7et’h’ First Nations</w:t>
      </w:r>
    </w:p>
    <w:p>
      <w:pPr>
        <w:pStyle w:val="BodyText"/>
      </w:pPr>
      <w:r>
        <w:t xml:space="preserve">• LGL Limited</w:t>
      </w:r>
    </w:p>
    <w:p>
      <w:pPr>
        <w:pStyle w:val="BodyText"/>
      </w:pPr>
      <w:r>
        <w:t xml:space="preserve">• Maaqutusiis Hahoulthee Stewardship Society</w:t>
      </w:r>
    </w:p>
    <w:p>
      <w:pPr>
        <w:pStyle w:val="BodyText"/>
      </w:pPr>
      <w:r>
        <w:t xml:space="preserve">• M.C. Wright and Associates Ltd.</w:t>
      </w:r>
    </w:p>
    <w:p>
      <w:pPr>
        <w:pStyle w:val="BodyText"/>
      </w:pPr>
      <w:r>
        <w:t xml:space="preserve">• Mowachaht-Muchalaht First Nations</w:t>
      </w:r>
    </w:p>
    <w:p>
      <w:pPr>
        <w:pStyle w:val="BodyText"/>
      </w:pPr>
      <w:r>
        <w:t xml:space="preserve">• Nootka Sound Watershed Society</w:t>
      </w:r>
    </w:p>
    <w:p>
      <w:pPr>
        <w:pStyle w:val="BodyText"/>
      </w:pPr>
      <w:r>
        <w:t xml:space="preserve">• Nuu-Chah-Nulth Tribal Council</w:t>
      </w:r>
    </w:p>
    <w:p>
      <w:pPr>
        <w:pStyle w:val="BodyText"/>
      </w:pPr>
      <w:r>
        <w:t xml:space="preserve">• Nuchatlaht Tribe</w:t>
      </w:r>
    </w:p>
    <w:p>
      <w:pPr>
        <w:pStyle w:val="BodyText"/>
      </w:pPr>
      <w:r>
        <w:t xml:space="preserve">• Pacheedaht First Nation</w:t>
      </w:r>
    </w:p>
    <w:p>
      <w:pPr>
        <w:pStyle w:val="BodyText"/>
      </w:pPr>
      <w:r>
        <w:t xml:space="preserve">• Pacific Salmon Foundation</w:t>
      </w:r>
    </w:p>
    <w:p>
      <w:pPr>
        <w:pStyle w:val="BodyText"/>
      </w:pPr>
      <w:r>
        <w:t xml:space="preserve">• Quatsino First Nation</w:t>
      </w:r>
    </w:p>
    <w:p>
      <w:pPr>
        <w:pStyle w:val="BodyText"/>
      </w:pPr>
      <w:r>
        <w:t xml:space="preserve">• Redd Fish Restoration Society</w:t>
      </w:r>
    </w:p>
    <w:p>
      <w:pPr>
        <w:pStyle w:val="BodyText"/>
      </w:pPr>
      <w:r>
        <w:t xml:space="preserve">• Thornton Creek Enhancement Society</w:t>
      </w:r>
    </w:p>
    <w:p>
      <w:pPr>
        <w:pStyle w:val="BodyText"/>
      </w:pPr>
      <w:r>
        <w:t xml:space="preserve">• Tla-o-qui-aht First Nation</w:t>
      </w:r>
    </w:p>
    <w:p>
      <w:pPr>
        <w:pStyle w:val="BodyText"/>
      </w:pPr>
      <w:r>
        <w:t xml:space="preserve">• Toquaht Nation</w:t>
      </w:r>
    </w:p>
    <w:p>
      <w:pPr>
        <w:pStyle w:val="BodyText"/>
      </w:pPr>
      <w:r>
        <w:t xml:space="preserve">• Tseshaht First Nation</w:t>
      </w:r>
    </w:p>
    <w:p>
      <w:pPr>
        <w:pStyle w:val="BodyText"/>
      </w:pPr>
      <w:r>
        <w:t xml:space="preserve">• T’Sou-ke Nation</w:t>
      </w:r>
    </w:p>
    <w:p>
      <w:pPr>
        <w:pStyle w:val="BodyText"/>
      </w:pPr>
      <w:r>
        <w:t xml:space="preserve">• Uchucklesaht Tribe</w:t>
      </w:r>
    </w:p>
    <w:p>
      <w:pPr>
        <w:pStyle w:val="BodyText"/>
      </w:pPr>
      <w:r>
        <w:t xml:space="preserve">• Yuułuʔiłʔatḥ Government</w:t>
      </w:r>
    </w:p>
    <w:p>
      <w:pPr>
        <w:pStyle w:val="BodyText"/>
      </w:pPr>
      <w:r>
        <w:rPr>
          <w:b/>
          <w:bCs/>
        </w:rPr>
        <w:t xml:space="preserve">Location:</w:t>
      </w:r>
      <w:r>
        <w:t xml:space="preserve"> </w:t>
      </w:r>
      <w:r>
        <w:t xml:space="preserve">West Coast of Vancouver Island, Stamp River, Sarita River, Nitinat River, Barkley Sound</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w:t>
      </w:r>
    </w:p>
    <w:p>
      <w:pPr>
        <w:pStyle w:val="BodyText"/>
      </w:pPr>
      <w:r>
        <w:rPr>
          <w:b/>
          <w:bCs/>
        </w:rPr>
        <w:t xml:space="preserve">Waterbodies:</w:t>
      </w:r>
      <w:r>
        <w:t xml:space="preserve"> </w:t>
      </w:r>
      <w:r>
        <w:t xml:space="preserve">Sooke Basin, Port San Juan, Nitinat Lake, Barkley Sound, Clayoquot Sound, Nootka Sound, Kyuquot Sound, Quatsino Sound</w:t>
      </w:r>
    </w:p>
    <w:p>
      <w:pPr>
        <w:pStyle w:val="BodyText"/>
      </w:pPr>
      <w:r>
        <w:rPr>
          <w:b/>
          <w:bCs/>
        </w:rPr>
        <w:t xml:space="preserve">Life History:</w:t>
      </w:r>
      <w:r>
        <w:t xml:space="preserve"> </w:t>
      </w:r>
      <w:r>
        <w:t xml:space="preserve">Juvenile, first marine year</w:t>
      </w:r>
    </w:p>
    <w:p>
      <w:pPr>
        <w:pStyle w:val="BodyText"/>
      </w:pPr>
      <w:r>
        <w:rPr>
          <w:b/>
          <w:bCs/>
        </w:rPr>
        <w:t xml:space="preserve">Conservation Unit:</w:t>
      </w:r>
      <w:r>
        <w:t xml:space="preserve"> </w:t>
      </w:r>
      <w:r>
        <w:t xml:space="preserve">CK-31, CK-32, CK-33</w:t>
      </w:r>
    </w:p>
    <w:bookmarkStart w:id="170" w:name="background-6"/>
    <w:p>
      <w:pPr>
        <w:pStyle w:val="Heading4"/>
      </w:pPr>
      <w:r>
        <w:t xml:space="preserve">Background</w:t>
      </w:r>
    </w:p>
    <w:p>
      <w:pPr>
        <w:pStyle w:val="BodyText"/>
      </w:pPr>
      <w:r>
        <w:t xml:space="preserve">In collaboration with 17 First Nations, and 12 Non-Governmental Organizations (NGOs), this project has caught and sampled juvenile Chinook during their first marine year on the WCVI. Salmon surveys aimed to</w:t>
      </w:r>
      <w:r>
        <w:t xml:space="preserve"> </w:t>
      </w:r>
      <w:r>
        <w:t xml:space="preserve">“</w:t>
      </w:r>
      <w:r>
        <w:t xml:space="preserve">follow</w:t>
      </w:r>
      <w:r>
        <w:t xml:space="preserve">”</w:t>
      </w:r>
      <w:r>
        <w:t xml:space="preserve"> </w:t>
      </w:r>
      <w:r>
        <w:t xml:space="preserve">juvenile Chinook salmon as they enter marine waters from their natal rivers, and through the summer and first marine winter as they rear along the West Coast of Vancouver Island (WCVI).</w:t>
      </w:r>
    </w:p>
    <w:p>
      <w:pPr>
        <w:pStyle w:val="BodyText"/>
      </w:pPr>
      <w:r>
        <w:t xml:space="preserve">From 2023-2024, Chinook originating from Stamp River, Sarita River and Nitinat River were caught during their marine outmigration using seining and dip netting methods. In the Stamp River and Somass estuary, juvenile Chinook originating from Stamp River were caught through dip net and beach seine surveys with Hupacasath First Nation. In the Sarita Estuary, beach and purse seine surveys were led by Huu-ay-aht First Nation and LGL Limited and data and samples were shared with this project. In Nitinat Lake, beach seine surveys were carried out with Ditidaht First Nation to catch juveniles from the Nitinat River population. Juvenile Chinook from these populations were then caught during their first marine summer in Barkley Sound via purse seine surveys from 2022-2025 in collaboration with Huu-ay-aht First Nation and LGL Limited. Finally, juvenile salmon were followed through their first winter at sea with microtrolling surveys carried out in nearshore marine waters in Sooke Basin through Quatsino Sound on the WCVI. These overwinter surveys were carried out with 27 local First Nation and NGO collaborators from 2020-2025.</w:t>
      </w:r>
    </w:p>
    <w:bookmarkEnd w:id="170"/>
    <w:bookmarkStart w:id="171" w:name="methods-and-findings-6"/>
    <w:p>
      <w:pPr>
        <w:pStyle w:val="Heading4"/>
      </w:pPr>
      <w:r>
        <w:t xml:space="preserve">Methods and Findings</w:t>
      </w:r>
    </w:p>
    <w:p>
      <w:pPr>
        <w:pStyle w:val="BodyText"/>
      </w:pPr>
      <w:r>
        <w:t xml:space="preserve">From 2020-2025, over 16,900 Chinook salmon were sampled under this project to collect information about salmon health, condition and distribution. Salmon were sampled non-lethally to measure fish length, height and weight and to collect a fin-clip sample to characterize stock of origin. Over 14,700 fin-clip samples were submitted to determine stock of origin using Genetic Stock Identification (GSI) and Parentage-based Tagging (PBT) methods. Over 5,100 juvenile Chinook of WCVI origin were lethally retained to obtain internal tissues for investigating fish health and condition. A total of 1,841 extracted stomachs were analyzed to understand diet composition during the first marine year and 1,300 scales were measured to estimate relative rates of growth. Whole bodies, otoliths and other tissues were also collected and provided to other projects under the Follow the Fish program to investigate juvenile Chinook life history, stress and disease, and exposure to contaminants and biotoxins.</w:t>
      </w:r>
    </w:p>
    <w:bookmarkEnd w:id="171"/>
    <w:bookmarkStart w:id="172" w:name="insights-6"/>
    <w:p>
      <w:pPr>
        <w:pStyle w:val="Heading4"/>
      </w:pPr>
      <w:r>
        <w:t xml:space="preserve">Insights</w:t>
      </w:r>
    </w:p>
    <w:p>
      <w:pPr>
        <w:pStyle w:val="BodyText"/>
      </w:pPr>
      <w:r>
        <w:t xml:space="preserve">Characterizing juvenile Chinook salmon overwinter distribution, health, and diet in nearshore marine areas on the West Coast of Vancouver island, 2020-2025 (Canadian Manuscript Report, in progress, Fisheries and Oceans Canada Library - Canada.ca)</w:t>
      </w:r>
    </w:p>
    <w:p>
      <w:pPr>
        <w:pStyle w:val="BodyText"/>
      </w:pPr>
      <w:r>
        <w:t xml:space="preserve">The early marine distribution, health and diet of juvenile Chinook salmon in Barkley Sound and Nitinat Lake on the West Coast of Vancouver Island, 2022-2025 (Canadian Manuscript Report, in progress, Fisheries and Oceans Canada Library - Canada.ca).</w:t>
      </w:r>
    </w:p>
    <w:bookmarkEnd w:id="172"/>
    <w:bookmarkStart w:id="173" w:name="references-5"/>
    <w:p>
      <w:pPr>
        <w:pStyle w:val="Heading4"/>
      </w:pPr>
      <w:r>
        <w:t xml:space="preserve">References</w:t>
      </w:r>
    </w:p>
    <w:p>
      <w:pPr>
        <w:pStyle w:val="Bibliography"/>
      </w:pPr>
      <w:r>
        <w:t xml:space="preserve">Project Newsletter - Characterizing juvenile Chinook salmon distribution, diet and health on the West Coast of Vancouver Island (41310202.pdf)</w:t>
      </w:r>
    </w:p>
    <w:p>
      <w:pPr>
        <w:pStyle w:val="Bibliography"/>
      </w:pPr>
      <w:r>
        <w:t xml:space="preserve">Follow the Fish interactive and public-facing map application (Follow the Fish)</w:t>
      </w:r>
    </w:p>
    <w:p>
      <w:pPr>
        <w:pStyle w:val="Bibliography"/>
      </w:pPr>
      <w:r>
        <w:t xml:space="preserve">Follow the Fish communications video (In progress to be posted on PSSI website and social media platform(s))</w:t>
      </w:r>
    </w:p>
    <w:p>
      <w:r>
        <w:br w:type="page"/>
      </w:r>
    </w:p>
    <w:bookmarkEnd w:id="173"/>
    <w:bookmarkEnd w:id="174"/>
    <w:bookmarkStart w:id="187" w:name="X1d9de6e64996622ed48f4d66a6fe2684ffd3d8a"/>
    <w:p>
      <w:pPr>
        <w:pStyle w:val="Heading3"/>
      </w:pPr>
      <w:r>
        <w:t xml:space="preserve">Project 2408: Improvement, Expansion and Modernization of Salmonid Health Diagnostic Services For Optimizing Salmonid Hatchery Health Management</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35714e6-5a67-4aa7-bbb9-c37890f3a1fb" w:name="proj_2408"/>
      <w:r>
        <w:t xml:space="preserve">​</w:t>
      </w:r>
      <w:bookmarkEnd w:id="e35714e6-5a67-4aa7-bbb9-c37890f3a1fb"/>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Kyle Garver, DFO</w:t>
      </w:r>
    </w:p>
    <w:p>
      <w:pPr>
        <w:pStyle w:val="BodyText"/>
      </w:pPr>
      <w:r>
        <w:t xml:space="preserve">Ahmed Siah, BC Centre for Aquatic Health Sciences</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See Supplemental Table 1</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See Supplemental Table 1</w:t>
      </w:r>
    </w:p>
    <w:bookmarkStart w:id="175" w:name="highlights-7"/>
    <w:p>
      <w:pPr>
        <w:pStyle w:val="Heading4"/>
      </w:pPr>
      <w:r>
        <w:t xml:space="preserve">Highlights</w:t>
      </w:r>
    </w:p>
    <w:p>
      <w:pPr>
        <w:pStyle w:val="BodyText"/>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75"/>
    <w:bookmarkStart w:id="176" w:name="background-7"/>
    <w:p>
      <w:pPr>
        <w:pStyle w:val="Heading4"/>
      </w:pPr>
      <w:r>
        <w:t xml:space="preserve">Background</w:t>
      </w:r>
    </w:p>
    <w:p>
      <w:pPr>
        <w:pStyle w:val="BodyText"/>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76"/>
    <w:bookmarkStart w:id="177" w:name="methods-and-findings-7"/>
    <w:p>
      <w:pPr>
        <w:pStyle w:val="Heading4"/>
      </w:pPr>
      <w:r>
        <w:t xml:space="preserve">Methods and Findings</w:t>
      </w:r>
    </w:p>
    <w:p>
      <w:pPr>
        <w:pStyle w:val="BodyText"/>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77"/>
    <w:bookmarkStart w:id="178" w:name="tables-and-figures-5"/>
    <w:p>
      <w:pPr>
        <w:pStyle w:val="Heading4"/>
      </w:pPr>
      <w:r>
        <w:t xml:space="preserve">Tables and Figures</w:t>
      </w:r>
    </w:p>
    <w:p>
      <w:pPr>
        <w:pStyle w:val="BodyText"/>
      </w:pPr>
      <w:r>
        <w:t xml:space="preserve">Table 1. 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&lt; 0.01).</w:t>
      </w:r>
    </w:p>
    <w:p>
      <w:pPr>
        <w:pStyle w:val="BodyText"/>
      </w:pPr>
      <w:r>
        <w:t xml:space="preserve">Stock</w:t>
      </w:r>
    </w:p>
    <w:p>
      <w:pPr>
        <w:pStyle w:val="BodyText"/>
      </w:pPr>
      <w:r>
        <w:t xml:space="preserve">Year</w:t>
      </w:r>
    </w:p>
    <w:p>
      <w:pPr>
        <w:pStyle w:val="BodyText"/>
      </w:pPr>
      <w:r>
        <w:t xml:space="preserve">Total prevalence (No. screened)</w:t>
      </w:r>
    </w:p>
    <w:p>
      <w:pPr>
        <w:pStyle w:val="BodyText"/>
      </w:pPr>
      <w:r>
        <w:t xml:space="preserve">Harrison River</w:t>
      </w:r>
    </w:p>
    <w:p>
      <w:pPr>
        <w:pStyle w:val="BodyText"/>
      </w:pPr>
      <w:r>
        <w:t xml:space="preserve">2023</w:t>
      </w:r>
    </w:p>
    <w:p>
      <w:pPr>
        <w:pStyle w:val="BodyText"/>
      </w:pPr>
      <w:r>
        <w:t xml:space="preserve">0.43a (121)</w:t>
      </w:r>
    </w:p>
    <w:p>
      <w:pPr>
        <w:pStyle w:val="BodyText"/>
      </w:pPr>
      <w:r>
        <w:t xml:space="preserve">2024</w:t>
      </w:r>
    </w:p>
    <w:p>
      <w:pPr>
        <w:pStyle w:val="BodyText"/>
      </w:pPr>
      <w:r>
        <w:t xml:space="preserve">0.44a (122)</w:t>
      </w:r>
    </w:p>
    <w:p>
      <w:pPr>
        <w:pStyle w:val="BodyText"/>
      </w:pPr>
      <w:r>
        <w:t xml:space="preserve">2025</w:t>
      </w:r>
    </w:p>
    <w:p>
      <w:pPr>
        <w:pStyle w:val="BodyText"/>
      </w:pPr>
      <w:r>
        <w:t xml:space="preserve">0.25b (125)</w:t>
      </w:r>
    </w:p>
    <w:p>
      <w:pPr>
        <w:pStyle w:val="BodyText"/>
      </w:pPr>
      <w:r>
        <w:t xml:space="preserve">Chehalis River</w:t>
      </w:r>
    </w:p>
    <w:p>
      <w:pPr>
        <w:pStyle w:val="BodyText"/>
      </w:pPr>
      <w:r>
        <w:t xml:space="preserve">2024</w:t>
      </w:r>
    </w:p>
    <w:p>
      <w:pPr>
        <w:pStyle w:val="BodyText"/>
      </w:pPr>
      <w:r>
        <w:t xml:space="preserve">0.2 (60)</w:t>
      </w:r>
    </w:p>
    <w:p>
      <w:pPr>
        <w:pStyle w:val="BodyText"/>
      </w:pPr>
      <w:r>
        <w:t xml:space="preserve">Table 2. 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w:t>
      </w:r>
      <w:r>
        <w:t xml:space="preserve"> </w:t>
      </w:r>
      <w:r>
        <w:t xml:space="preserve">‘</w:t>
      </w:r>
      <w:r>
        <w:t xml:space="preserve">low level of detection</w:t>
      </w:r>
      <w:r>
        <w:t xml:space="preserve">’</w:t>
      </w:r>
      <w:r>
        <w:t xml:space="preserve"> </w:t>
      </w:r>
      <w:r>
        <w:t xml:space="preserve">as these samples are considered positive but are often kept by facilities.</w:t>
      </w:r>
    </w:p>
    <w:p>
      <w:pPr>
        <w:pStyle w:val="BodyText"/>
      </w:pPr>
      <w:r>
        <w:t xml:space="preserve">Facility</w:t>
      </w:r>
    </w:p>
    <w:p>
      <w:pPr>
        <w:pStyle w:val="BodyText"/>
      </w:pPr>
      <w:r>
        <w:t xml:space="preserve">Species</w:t>
      </w:r>
    </w:p>
    <w:p>
      <w:pPr>
        <w:pStyle w:val="BodyText"/>
      </w:pPr>
      <w:r>
        <w:t xml:space="preserve">2023</w:t>
      </w:r>
    </w:p>
    <w:p>
      <w:pPr>
        <w:pStyle w:val="BodyText"/>
      </w:pPr>
      <w:r>
        <w:t xml:space="preserve">2024</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Big Q</w:t>
      </w:r>
    </w:p>
    <w:p>
      <w:pPr>
        <w:pStyle w:val="BodyText"/>
      </w:pPr>
      <w:r>
        <w:t xml:space="preserve">Coho</w:t>
      </w:r>
    </w:p>
    <w:p>
      <w:pPr>
        <w:pStyle w:val="BodyText"/>
      </w:pPr>
      <w:r>
        <w:t xml:space="preserve">30</w:t>
      </w:r>
    </w:p>
    <w:p>
      <w:pPr>
        <w:pStyle w:val="BodyText"/>
      </w:pPr>
      <w:r>
        <w:t xml:space="preserve">0.93</w:t>
      </w:r>
    </w:p>
    <w:p>
      <w:pPr>
        <w:pStyle w:val="BodyText"/>
      </w:pPr>
      <w:r>
        <w:t xml:space="preserve">0.03</w:t>
      </w:r>
    </w:p>
    <w:p>
      <w:pPr>
        <w:pStyle w:val="BodyText"/>
      </w:pPr>
      <w:r>
        <w:t xml:space="preserve">60</w:t>
      </w:r>
    </w:p>
    <w:p>
      <w:pPr>
        <w:pStyle w:val="BodyText"/>
      </w:pPr>
      <w:r>
        <w:t xml:space="preserve">0.83</w:t>
      </w:r>
    </w:p>
    <w:p>
      <w:pPr>
        <w:pStyle w:val="BodyText"/>
      </w:pPr>
      <w:r>
        <w:t xml:space="preserve">0.05</w:t>
      </w:r>
    </w:p>
    <w:p>
      <w:pPr>
        <w:pStyle w:val="BodyText"/>
      </w:pPr>
      <w:r>
        <w:t xml:space="preserve">Chehalis</w:t>
      </w:r>
    </w:p>
    <w:p>
      <w:pPr>
        <w:pStyle w:val="BodyText"/>
      </w:pPr>
      <w:r>
        <w:t xml:space="preserve">Coho</w:t>
      </w:r>
    </w:p>
    <w:p>
      <w:pPr>
        <w:pStyle w:val="BodyText"/>
      </w:pPr>
      <w:r>
        <w:t xml:space="preserve">30</w:t>
      </w:r>
    </w:p>
    <w:p>
      <w:pPr>
        <w:pStyle w:val="BodyText"/>
      </w:pPr>
      <w:r>
        <w:t xml:space="preserve">0.93</w:t>
      </w:r>
    </w:p>
    <w:p>
      <w:pPr>
        <w:pStyle w:val="BodyText"/>
      </w:pPr>
      <w:r>
        <w:t xml:space="preserve">0.13</w:t>
      </w:r>
    </w:p>
    <w:p>
      <w:pPr>
        <w:pStyle w:val="BodyText"/>
      </w:pPr>
      <w:r>
        <w:t xml:space="preserve">60</w:t>
      </w:r>
    </w:p>
    <w:p>
      <w:pPr>
        <w:pStyle w:val="BodyText"/>
      </w:pPr>
      <w:r>
        <w:t xml:space="preserve">1</w:t>
      </w:r>
    </w:p>
    <w:p>
      <w:pPr>
        <w:pStyle w:val="BodyText"/>
      </w:pPr>
      <w:r>
        <w:t xml:space="preserve">0.07</w:t>
      </w:r>
    </w:p>
    <w:p>
      <w:pPr>
        <w:pStyle w:val="BodyText"/>
      </w:pPr>
      <w:r>
        <w:t xml:space="preserve">Inch Creek</w:t>
      </w:r>
    </w:p>
    <w:p>
      <w:pPr>
        <w:pStyle w:val="BodyText"/>
      </w:pPr>
      <w:r>
        <w:t xml:space="preserve">Coho</w:t>
      </w:r>
    </w:p>
    <w:p>
      <w:pPr>
        <w:pStyle w:val="BodyText"/>
      </w:pPr>
      <w:r>
        <w:t xml:space="preserve">20</w:t>
      </w:r>
    </w:p>
    <w:p>
      <w:pPr>
        <w:pStyle w:val="BodyText"/>
      </w:pPr>
      <w:r>
        <w:t xml:space="preserve">0.95</w:t>
      </w:r>
    </w:p>
    <w:p>
      <w:pPr>
        <w:pStyle w:val="BodyText"/>
      </w:pPr>
      <w:r>
        <w:t xml:space="preserve">0.05</w:t>
      </w:r>
    </w:p>
    <w:p>
      <w:pPr>
        <w:pStyle w:val="BodyText"/>
      </w:pPr>
      <w:r>
        <w:t xml:space="preserve">60</w:t>
      </w:r>
    </w:p>
    <w:p>
      <w:pPr>
        <w:pStyle w:val="BodyText"/>
      </w:pPr>
      <w:r>
        <w:t xml:space="preserve">1</w:t>
      </w:r>
    </w:p>
    <w:p>
      <w:pPr>
        <w:pStyle w:val="BodyText"/>
      </w:pPr>
      <w:r>
        <w:t xml:space="preserve">0.02</w:t>
      </w:r>
    </w:p>
    <w:p>
      <w:pPr>
        <w:pStyle w:val="BodyText"/>
      </w:pPr>
      <w:r>
        <w:t xml:space="preserve">Nitinat</w:t>
      </w:r>
    </w:p>
    <w:p>
      <w:pPr>
        <w:pStyle w:val="BodyText"/>
      </w:pPr>
      <w:r>
        <w:t xml:space="preserve">Coho</w:t>
      </w:r>
    </w:p>
    <w:p>
      <w:pPr>
        <w:pStyle w:val="BodyText"/>
      </w:pPr>
      <w:r>
        <w:t xml:space="preserve">40</w:t>
      </w:r>
    </w:p>
    <w:p>
      <w:pPr>
        <w:pStyle w:val="BodyText"/>
      </w:pPr>
      <w:r>
        <w:t xml:space="preserve">1</w:t>
      </w:r>
    </w:p>
    <w:p>
      <w:pPr>
        <w:pStyle w:val="BodyText"/>
      </w:pPr>
      <w:r>
        <w:t xml:space="preserve">0.55</w:t>
      </w:r>
    </w:p>
    <w:p>
      <w:pPr>
        <w:pStyle w:val="BodyText"/>
      </w:pPr>
      <w:r>
        <w:t xml:space="preserve">45</w:t>
      </w:r>
    </w:p>
    <w:p>
      <w:pPr>
        <w:pStyle w:val="BodyText"/>
      </w:pPr>
      <w:r>
        <w:t xml:space="preserve">1</w:t>
      </w:r>
    </w:p>
    <w:p>
      <w:pPr>
        <w:pStyle w:val="BodyText"/>
      </w:pPr>
      <w:r>
        <w:t xml:space="preserve">0.18</w:t>
      </w:r>
    </w:p>
    <w:p>
      <w:pPr>
        <w:pStyle w:val="BodyText"/>
      </w:pPr>
      <w:r>
        <w:t xml:space="preserve">Puntledge</w:t>
      </w:r>
    </w:p>
    <w:p>
      <w:pPr>
        <w:pStyle w:val="BodyText"/>
      </w:pPr>
      <w:r>
        <w:t xml:space="preserve">Coho</w:t>
      </w:r>
    </w:p>
    <w:p>
      <w:pPr>
        <w:pStyle w:val="BodyText"/>
      </w:pPr>
      <w:r>
        <w:t xml:space="preserve">20</w:t>
      </w:r>
    </w:p>
    <w:p>
      <w:pPr>
        <w:pStyle w:val="BodyText"/>
      </w:pPr>
      <w:r>
        <w:t xml:space="preserve">1</w:t>
      </w:r>
    </w:p>
    <w:p>
      <w:pPr>
        <w:pStyle w:val="BodyText"/>
      </w:pPr>
      <w:r>
        <w:t xml:space="preserve">0.35</w:t>
      </w:r>
    </w:p>
    <w:p>
      <w:pPr>
        <w:pStyle w:val="BodyText"/>
      </w:pPr>
      <w:r>
        <w:t xml:space="preserve">88</w:t>
      </w:r>
    </w:p>
    <w:p>
      <w:pPr>
        <w:pStyle w:val="BodyText"/>
      </w:pPr>
      <w:r>
        <w:t xml:space="preserve">0.86</w:t>
      </w:r>
    </w:p>
    <w:p>
      <w:pPr>
        <w:pStyle w:val="BodyText"/>
      </w:pPr>
      <w:r>
        <w:t xml:space="preserve">0.25</w:t>
      </w:r>
    </w:p>
    <w:p>
      <w:pPr>
        <w:pStyle w:val="BodyText"/>
      </w:pPr>
      <w:r>
        <w:t xml:space="preserve">Puntledge summer</w:t>
      </w:r>
    </w:p>
    <w:p>
      <w:pPr>
        <w:pStyle w:val="BodyText"/>
      </w:pPr>
      <w:r>
        <w:t xml:space="preserve">Chinook</w:t>
      </w:r>
    </w:p>
    <w:p>
      <w:pPr>
        <w:pStyle w:val="BodyText"/>
      </w:pPr>
      <w:r>
        <w:t xml:space="preserve">11</w:t>
      </w:r>
    </w:p>
    <w:p>
      <w:pPr>
        <w:pStyle w:val="BodyText"/>
      </w:pPr>
      <w:r>
        <w:t xml:space="preserve">1</w:t>
      </w:r>
    </w:p>
    <w:p>
      <w:pPr>
        <w:pStyle w:val="BodyText"/>
      </w:pPr>
      <w:r>
        <w:t xml:space="preserve">0.09</w:t>
      </w:r>
    </w:p>
    <w:p>
      <w:pPr>
        <w:pStyle w:val="BodyText"/>
      </w:pPr>
      <w:r>
        <w:t xml:space="preserve">18</w:t>
      </w:r>
    </w:p>
    <w:p>
      <w:pPr>
        <w:pStyle w:val="BodyText"/>
      </w:pPr>
      <w:r>
        <w:t xml:space="preserve">0.94</w:t>
      </w:r>
    </w:p>
    <w:p>
      <w:pPr>
        <w:pStyle w:val="BodyText"/>
      </w:pPr>
      <w:r>
        <w:t xml:space="preserve">0</w:t>
      </w:r>
    </w:p>
    <w:p>
      <w:pPr>
        <w:pStyle w:val="BodyText"/>
      </w:pPr>
      <w:r>
        <w:t xml:space="preserve">Table 3. Non-lethal BKD screening samples. Female Coho salmon broodstock were sampled at both facilities. Agreement values were calculated using Cohen’s kappa analysis and all tissues were compared to kidney.</w:t>
      </w:r>
    </w:p>
    <w:p>
      <w:pPr>
        <w:pStyle w:val="BodyText"/>
      </w:pPr>
      <w:r>
        <w:t xml:space="preserve">Year</w:t>
      </w:r>
    </w:p>
    <w:p>
      <w:pPr>
        <w:pStyle w:val="BodyText"/>
      </w:pPr>
      <w:r>
        <w:t xml:space="preserve">Facility</w:t>
      </w:r>
    </w:p>
    <w:p>
      <w:pPr>
        <w:pStyle w:val="BodyText"/>
      </w:pPr>
      <w:r>
        <w:t xml:space="preserve">No. sampled</w:t>
      </w:r>
    </w:p>
    <w:p>
      <w:pPr>
        <w:pStyle w:val="BodyText"/>
      </w:pPr>
      <w:r>
        <w:t xml:space="preserve">Samples collected</w:t>
      </w:r>
    </w:p>
    <w:p>
      <w:pPr>
        <w:pStyle w:val="BodyText"/>
      </w:pPr>
      <w:r>
        <w:t xml:space="preserve">Sample agreement</w:t>
      </w:r>
    </w:p>
    <w:p>
      <w:pPr>
        <w:pStyle w:val="BodyText"/>
      </w:pPr>
      <w:r>
        <w:t xml:space="preserve">2024</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Mucus</w:t>
      </w:r>
    </w:p>
    <w:p>
      <w:pPr>
        <w:pStyle w:val="BodyText"/>
      </w:pPr>
      <w:r>
        <w:t xml:space="preserve">Ventral swab</w:t>
      </w:r>
    </w:p>
    <w:p>
      <w:pPr>
        <w:pStyle w:val="BodyText"/>
      </w:pPr>
      <w:r>
        <w:t xml:space="preserve">Anal fin clip</w:t>
      </w:r>
    </w:p>
    <w:p>
      <w:pPr>
        <w:pStyle w:val="BodyText"/>
      </w:pPr>
      <w:r>
        <w:t xml:space="preserve">Gill: &lt;0</w:t>
      </w:r>
    </w:p>
    <w:p>
      <w:pPr>
        <w:pStyle w:val="BodyText"/>
      </w:pPr>
      <w:r>
        <w:t xml:space="preserve">Mucus: 0.11</w:t>
      </w:r>
    </w:p>
    <w:p>
      <w:pPr>
        <w:pStyle w:val="BodyText"/>
      </w:pPr>
      <w:r>
        <w:t xml:space="preserve">Ventral swab: 0.085</w:t>
      </w:r>
    </w:p>
    <w:p>
      <w:pPr>
        <w:pStyle w:val="BodyText"/>
      </w:pPr>
      <w:r>
        <w:t xml:space="preserve">Anal fin clip: &lt;0</w:t>
      </w:r>
    </w:p>
    <w:p>
      <w:pPr>
        <w:pStyle w:val="BodyText"/>
      </w:pPr>
      <w:r>
        <w:t xml:space="preserve">2025</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Big Q</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Supplemental Table 1. Stock and species sampled.</w:t>
      </w:r>
    </w:p>
    <w:p>
      <w:pPr>
        <w:pStyle w:val="BodyText"/>
      </w:pPr>
      <w:r>
        <w:t xml:space="preserve">Stock</w:t>
      </w:r>
    </w:p>
    <w:p>
      <w:pPr>
        <w:pStyle w:val="BodyText"/>
      </w:pPr>
      <w:r>
        <w:t xml:space="preserve">Species</w:t>
      </w:r>
    </w:p>
    <w:p>
      <w:pPr>
        <w:pStyle w:val="BodyText"/>
      </w:pPr>
      <w:r>
        <w:t xml:space="preserve">Big Q</w:t>
      </w:r>
    </w:p>
    <w:p>
      <w:pPr>
        <w:pStyle w:val="BodyText"/>
      </w:pPr>
      <w:r>
        <w:t xml:space="preserve">Coho</w:t>
      </w:r>
    </w:p>
    <w:p>
      <w:pPr>
        <w:pStyle w:val="BodyText"/>
      </w:pPr>
      <w:r>
        <w:t xml:space="preserve">Chehalis</w:t>
      </w:r>
    </w:p>
    <w:p>
      <w:pPr>
        <w:pStyle w:val="BodyText"/>
      </w:pPr>
      <w:r>
        <w:t xml:space="preserve">Coho</w:t>
      </w:r>
    </w:p>
    <w:p>
      <w:pPr>
        <w:pStyle w:val="BodyText"/>
      </w:pPr>
      <w:r>
        <w:t xml:space="preserve">Chehalis</w:t>
      </w:r>
    </w:p>
    <w:p>
      <w:pPr>
        <w:pStyle w:val="BodyText"/>
      </w:pPr>
      <w:r>
        <w:t xml:space="preserve">Chinook</w:t>
      </w:r>
    </w:p>
    <w:p>
      <w:pPr>
        <w:pStyle w:val="BodyText"/>
      </w:pPr>
      <w:r>
        <w:t xml:space="preserve">Chilko</w:t>
      </w:r>
    </w:p>
    <w:p>
      <w:pPr>
        <w:pStyle w:val="BodyText"/>
      </w:pPr>
      <w:r>
        <w:t xml:space="preserve">Chinook</w:t>
      </w:r>
    </w:p>
    <w:p>
      <w:pPr>
        <w:pStyle w:val="BodyText"/>
      </w:pPr>
      <w:r>
        <w:t xml:space="preserve">Chilliwack</w:t>
      </w:r>
    </w:p>
    <w:p>
      <w:pPr>
        <w:pStyle w:val="BodyText"/>
      </w:pPr>
      <w:r>
        <w:t xml:space="preserve">Coho</w:t>
      </w:r>
    </w:p>
    <w:p>
      <w:pPr>
        <w:pStyle w:val="BodyText"/>
      </w:pPr>
      <w:r>
        <w:t xml:space="preserve">Fraser</w:t>
      </w:r>
    </w:p>
    <w:p>
      <w:pPr>
        <w:pStyle w:val="BodyText"/>
      </w:pPr>
      <w:r>
        <w:t xml:space="preserve">Sockeye</w:t>
      </w:r>
    </w:p>
    <w:p>
      <w:pPr>
        <w:pStyle w:val="BodyText"/>
      </w:pPr>
      <w:r>
        <w:t xml:space="preserve">Fulton</w:t>
      </w:r>
    </w:p>
    <w:p>
      <w:pPr>
        <w:pStyle w:val="BodyText"/>
      </w:pPr>
      <w:r>
        <w:t xml:space="preserve">Sockeye</w:t>
      </w:r>
    </w:p>
    <w:p>
      <w:pPr>
        <w:pStyle w:val="BodyText"/>
      </w:pPr>
      <w:r>
        <w:t xml:space="preserve">Inch</w:t>
      </w:r>
    </w:p>
    <w:p>
      <w:pPr>
        <w:pStyle w:val="BodyText"/>
      </w:pPr>
      <w:r>
        <w:t xml:space="preserve">Coho</w:t>
      </w:r>
    </w:p>
    <w:p>
      <w:pPr>
        <w:pStyle w:val="BodyText"/>
      </w:pPr>
      <w:r>
        <w:t xml:space="preserve">Kitimat</w:t>
      </w:r>
    </w:p>
    <w:p>
      <w:pPr>
        <w:pStyle w:val="BodyText"/>
      </w:pPr>
      <w:r>
        <w:t xml:space="preserve">Coho</w:t>
      </w:r>
    </w:p>
    <w:p>
      <w:pPr>
        <w:pStyle w:val="BodyText"/>
      </w:pPr>
      <w:r>
        <w:t xml:space="preserve">Maria Slough</w:t>
      </w:r>
    </w:p>
    <w:p>
      <w:pPr>
        <w:pStyle w:val="BodyText"/>
      </w:pPr>
      <w:r>
        <w:t xml:space="preserve">Chinook</w:t>
      </w:r>
    </w:p>
    <w:p>
      <w:pPr>
        <w:pStyle w:val="BodyText"/>
      </w:pPr>
      <w:r>
        <w:t xml:space="preserve">Nanaimo River</w:t>
      </w:r>
    </w:p>
    <w:p>
      <w:pPr>
        <w:pStyle w:val="BodyText"/>
      </w:pPr>
      <w:r>
        <w:t xml:space="preserve">Chinook</w:t>
      </w:r>
    </w:p>
    <w:p>
      <w:pPr>
        <w:pStyle w:val="BodyText"/>
      </w:pPr>
      <w:r>
        <w:t xml:space="preserve">Nitinat</w:t>
      </w:r>
    </w:p>
    <w:p>
      <w:pPr>
        <w:pStyle w:val="BodyText"/>
      </w:pPr>
      <w:r>
        <w:t xml:space="preserve">Coho</w:t>
      </w:r>
    </w:p>
    <w:p>
      <w:pPr>
        <w:pStyle w:val="BodyText"/>
      </w:pPr>
      <w:r>
        <w:t xml:space="preserve">Norrish (Inch)</w:t>
      </w:r>
    </w:p>
    <w:p>
      <w:pPr>
        <w:pStyle w:val="BodyText"/>
      </w:pPr>
      <w:r>
        <w:t xml:space="preserve">Coho</w:t>
      </w:r>
    </w:p>
    <w:p>
      <w:pPr>
        <w:pStyle w:val="BodyText"/>
      </w:pPr>
      <w:r>
        <w:t xml:space="preserve">Puntledge</w:t>
      </w:r>
    </w:p>
    <w:p>
      <w:pPr>
        <w:pStyle w:val="BodyText"/>
      </w:pPr>
      <w:r>
        <w:t xml:space="preserve">Coho</w:t>
      </w:r>
    </w:p>
    <w:p>
      <w:pPr>
        <w:pStyle w:val="BodyText"/>
      </w:pPr>
      <w:r>
        <w:t xml:space="preserve">Puntledge Fall</w:t>
      </w:r>
    </w:p>
    <w:p>
      <w:pPr>
        <w:pStyle w:val="BodyText"/>
      </w:pPr>
      <w:r>
        <w:t xml:space="preserve">Chinook</w:t>
      </w:r>
    </w:p>
    <w:p>
      <w:pPr>
        <w:pStyle w:val="BodyText"/>
      </w:pPr>
      <w:r>
        <w:t xml:space="preserve">Puntledge Summer</w:t>
      </w:r>
    </w:p>
    <w:p>
      <w:pPr>
        <w:pStyle w:val="BodyText"/>
      </w:pPr>
      <w:r>
        <w:t xml:space="preserve">Chinook</w:t>
      </w:r>
    </w:p>
    <w:p>
      <w:pPr>
        <w:pStyle w:val="BodyText"/>
      </w:pPr>
      <w:r>
        <w:t xml:space="preserve">Quatse</w:t>
      </w:r>
    </w:p>
    <w:p>
      <w:pPr>
        <w:pStyle w:val="BodyText"/>
      </w:pPr>
      <w:r>
        <w:t xml:space="preserve">Coho</w:t>
      </w:r>
    </w:p>
    <w:p>
      <w:pPr>
        <w:pStyle w:val="BodyText"/>
      </w:pPr>
      <w:r>
        <w:t xml:space="preserve">Robertson</w:t>
      </w:r>
    </w:p>
    <w:p>
      <w:pPr>
        <w:pStyle w:val="BodyText"/>
      </w:pPr>
      <w:r>
        <w:t xml:space="preserve">Chinook</w:t>
      </w:r>
    </w:p>
    <w:p>
      <w:pPr>
        <w:pStyle w:val="BodyText"/>
      </w:pPr>
      <w:r>
        <w:t xml:space="preserve">Skeena</w:t>
      </w:r>
    </w:p>
    <w:p>
      <w:pPr>
        <w:pStyle w:val="BodyText"/>
      </w:pPr>
      <w:r>
        <w:t xml:space="preserve">Sockeye</w:t>
      </w:r>
    </w:p>
    <w:p>
      <w:pPr>
        <w:pStyle w:val="BodyText"/>
      </w:pPr>
      <w:r>
        <w:t xml:space="preserve">Sooke</w:t>
      </w:r>
    </w:p>
    <w:p>
      <w:pPr>
        <w:pStyle w:val="BodyText"/>
      </w:pPr>
      <w:r>
        <w:t xml:space="preserve">Chinook</w:t>
      </w:r>
    </w:p>
    <w:p>
      <w:pPr>
        <w:pStyle w:val="BodyText"/>
      </w:pPr>
      <w:r>
        <w:t xml:space="preserve">Thornton</w:t>
      </w:r>
    </w:p>
    <w:p>
      <w:pPr>
        <w:pStyle w:val="BodyText"/>
      </w:pPr>
      <w:r>
        <w:t xml:space="preserve">Chinook</w:t>
      </w:r>
    </w:p>
    <w:p>
      <w:pPr>
        <w:pStyle w:val="BodyText"/>
      </w:pPr>
      <w:r>
        <w:t xml:space="preserve">Viner River</w:t>
      </w:r>
    </w:p>
    <w:p>
      <w:pPr>
        <w:pStyle w:val="BodyText"/>
      </w:pPr>
      <w:r>
        <w:t xml:space="preserve">Chum</w:t>
      </w:r>
    </w:p>
    <w:bookmarkEnd w:id="178"/>
    <w:bookmarkStart w:id="179" w:name="insights-7"/>
    <w:p>
      <w:pPr>
        <w:pStyle w:val="Heading4"/>
      </w:pPr>
      <w:r>
        <w:t xml:space="preserve">Insights</w:t>
      </w:r>
    </w:p>
    <w:p>
      <w:pPr>
        <w:pStyle w:val="BodyText"/>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79"/>
    <w:bookmarkStart w:id="180" w:name="next-steps-6"/>
    <w:p>
      <w:pPr>
        <w:pStyle w:val="Heading4"/>
      </w:pPr>
      <w:r>
        <w:t xml:space="preserve">Next Steps</w:t>
      </w:r>
    </w:p>
    <w:p>
      <w:pPr>
        <w:pStyle w:val="BodyText"/>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80"/>
    <w:bookmarkStart w:id="186" w:name="references-6"/>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81">
        <w:r>
          <w:rPr>
            <w:rStyle w:val="Hyperlink"/>
          </w:rPr>
          <w:t xml:space="preserve">doi:10.1080/08997659.2011.559418</w:t>
        </w:r>
      </w:hyperlink>
      <w:r>
        <w:t xml:space="preserve">.</w:t>
      </w:r>
    </w:p>
    <w:p>
      <w:pPr>
        <w:pStyle w:val="Bibliography"/>
      </w:pPr>
      <w:r>
        <w:t xml:space="preserve">Bettge, K., Wahli, T., Segner, H., &amp; Schmidt-Posthaus, H. 2009. Proliferative kidney disease in rainbow trout: time- and temperature-related renal pathology and parasite distribution. Dis. Aquat. Org. 83:67–76. doi: 10.3354/dao01989.</w:t>
      </w:r>
    </w:p>
    <w:p>
      <w:pPr>
        <w:pStyle w:val="Bibliography"/>
      </w:pPr>
      <w:r>
        <w:t xml:space="preserve">Gibbs, G. D., Griffin, M. J., Mauel, M. J., &amp; Lawrence, M. L. 2020. Validation of a quantitative PCR assay for the detection of 2 Flavobacterium columnare genomovars. J. Vet. Diagn. Investig. 32:356–362.</w:t>
      </w:r>
      <w:r>
        <w:t xml:space="preserve"> </w:t>
      </w:r>
      <w:hyperlink r:id="rId182">
        <w:r>
          <w:rPr>
            <w:rStyle w:val="Hyperlink"/>
          </w:rPr>
          <w:t xml:space="preserve">doi:10.1177/104063872091576</w:t>
        </w:r>
      </w:hyperlink>
      <w:r>
        <w:t xml:space="preserve">.</w:t>
      </w:r>
    </w:p>
    <w:p>
      <w:pPr>
        <w:pStyle w:val="Bibliography"/>
      </w:pPr>
      <w:r>
        <w:t xml:space="preserve">Howell, C. K., Atkinson, S. D., Bartholomew, J. L., &amp; Hallett, S. L. 2019. Development and application of a qPCR assay targeting Ichthyophthirius multifiliis in environmental water samples. Dis. Aquat. Org. 134:43–55. doi: 10.3354/dao03351.</w:t>
      </w:r>
    </w:p>
    <w:p>
      <w:pPr>
        <w:pStyle w:val="Bibliography"/>
      </w:pP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83">
        <w:r>
          <w:rPr>
            <w:rStyle w:val="Hyperlink"/>
          </w:rPr>
          <w:t xml:space="preserve">https://sites.google.com/umn.edu/fishhealthseminar/archived-seminars/2023-seminar-series/lennox</w:t>
        </w:r>
      </w:hyperlink>
    </w:p>
    <w:p>
      <w:pPr>
        <w:pStyle w:val="Bibliography"/>
      </w:pPr>
      <w:r>
        <w:t xml:space="preserve">Ma, J., Bruce, T. J., Oliver, L. P., &amp; Cain, K. D. 2019. Co-infection of rainbow trout (Oncorhynchus mykiss) with infectious hematopoietic necrosis virus and Flavobacterium psychrophilum. J. Fish Dis. 42:1065–1076.</w:t>
      </w:r>
      <w:r>
        <w:t xml:space="preserve"> </w:t>
      </w:r>
      <w:hyperlink r:id="rId184">
        <w:r>
          <w:rPr>
            <w:rStyle w:val="Hyperlink"/>
          </w:rPr>
          <w:t xml:space="preserve">doi:10.1111/jfd.13012</w:t>
        </w:r>
      </w:hyperlink>
      <w:r>
        <w:t xml:space="preserve">.</w:t>
      </w:r>
    </w:p>
    <w:p>
      <w:pPr>
        <w:pStyle w:val="Bibliography"/>
      </w:pP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85">
        <w:r>
          <w:rPr>
            <w:rStyle w:val="Hyperlink"/>
          </w:rPr>
          <w:t xml:space="preserve">doi:10.1111/1574-6968.12061</w:t>
        </w:r>
      </w:hyperlink>
      <w:r>
        <w:t xml:space="preserve">.</w:t>
      </w:r>
    </w:p>
    <w:p>
      <w:pPr>
        <w:pStyle w:val="Bibliography"/>
      </w:pPr>
      <w:r>
        <w:t xml:space="preserve">Purcell, M. K., Thompson, R. L., Garver, K. A., Hawley, L. M., Batts, W. N., Sprague, L., Sampson, C. and Winton, J. R. 2013. Universal reverse-transcriptase real-time PCR for infectious hematopoietic necrosis virus (IHNV). Dis. Aquat. Org. 106: 103-115. doi: 10.3354/dao02644.</w:t>
      </w:r>
    </w:p>
    <w:p>
      <w:pPr>
        <w:pStyle w:val="Bibliography"/>
      </w:pPr>
      <w:r>
        <w:t xml:space="preserve">Richmond, Z., &amp; Plant, K. 2021. Quantitative PCR (RT-qPCR) for Detection of R.sal using AgPath-ID One-Step RT-qPCR kit in Multiorgan tissue of Finfish Species. BC Centre For Aquatic Health Sciences, SOP 83-v5.1.</w:t>
      </w:r>
    </w:p>
    <w:p>
      <w:r>
        <w:br w:type="page"/>
      </w:r>
    </w:p>
    <w:bookmarkEnd w:id="186"/>
    <w:bookmarkEnd w:id="187"/>
    <w:bookmarkStart w:id="195" w:name="Xda4fc88a100d50bc5586303a0659607b6f16d5b"/>
    <w:p>
      <w:pPr>
        <w:pStyle w:val="Heading3"/>
      </w:pPr>
      <w:r>
        <w:t xml:space="preserve">Project 2409: Convergent tracks: a tagging study to quantify salmon predation by sea lions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a6e4b36-a9ed-4c9e-9852-6bcc4dbb6566" w:name="proj_2409"/>
      <w:r>
        <w:t xml:space="preserve">​</w:t>
      </w:r>
      <w:bookmarkEnd w:id="aa6e4b36-a9ed-4c9e-9852-6bcc4dbb6566"/>
    </w:p>
    <w:p>
      <w:pPr>
        <w:pStyle w:val="BodyText"/>
      </w:pPr>
      <w:r>
        <w:rPr>
          <w:b/>
          <w:bCs/>
        </w:rPr>
        <w:t xml:space="preserve">Project Leads:</w:t>
      </w:r>
      <w:r>
        <w:t xml:space="preserve"> </w:t>
      </w:r>
      <w:r>
        <w:t xml:space="preserve">Cameron Freshwater and Strahan Tucker</w:t>
      </w:r>
    </w:p>
    <w:p>
      <w:pPr>
        <w:pStyle w:val="BodyText"/>
      </w:pPr>
      <w:r>
        <w:rPr>
          <w:b/>
          <w:bCs/>
        </w:rPr>
        <w:t xml:space="preserve">Collaborations:</w:t>
      </w:r>
      <w:r>
        <w:t xml:space="preserve"> </w:t>
      </w:r>
      <w:r>
        <w:t xml:space="preserve">Salmon: Justin Fleming and Jackie King (DFO ESD), Erin Rechisky (DFO South Coast Stock Assessment), Andy Seitz and Michael Courtney (University of Alaska Fairbanks)</w:t>
      </w:r>
    </w:p>
    <w:p>
      <w:pPr>
        <w:pStyle w:val="BodyText"/>
      </w:pPr>
      <w:r>
        <w:t xml:space="preserve">Sea lions: Chad Nordstrom, Ali Bowker, Sheena Majewski, Kurt Trzcinski (DFO ESD), Marty Haulena (Vancouver Aquarium), Christine Rock (ECCC)</w:t>
      </w:r>
    </w:p>
    <w:p>
      <w:pPr>
        <w:pStyle w:val="BodyText"/>
      </w:pPr>
      <w:r>
        <w:rPr>
          <w:b/>
          <w:bCs/>
        </w:rPr>
        <w:t xml:space="preserve">Region:</w:t>
      </w:r>
      <w:r>
        <w:t xml:space="preserve"> </w:t>
      </w:r>
      <w:r>
        <w:t xml:space="preserve">BC coast</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Continental shelf, Queen Charlotte Strait, Johnstone Strait, Strait of Georgia</w:t>
      </w:r>
    </w:p>
    <w:p>
      <w:pPr>
        <w:pStyle w:val="BodyText"/>
      </w:pPr>
      <w:r>
        <w:rPr>
          <w:b/>
          <w:bCs/>
        </w:rPr>
        <w:t xml:space="preserve">Life History:</w:t>
      </w:r>
      <w:r>
        <w:t xml:space="preserve"> </w:t>
      </w:r>
      <w:r>
        <w:t xml:space="preserve">Adult marine</w:t>
      </w:r>
    </w:p>
    <w:p>
      <w:pPr>
        <w:pStyle w:val="BodyText"/>
      </w:pPr>
      <w:r>
        <w:rPr>
          <w:b/>
          <w:bCs/>
        </w:rPr>
        <w:t xml:space="preserve">Stock:</w:t>
      </w:r>
      <w:r>
        <w:t xml:space="preserve"> </w:t>
      </w:r>
      <w:r>
        <w:t xml:space="preserve">Fraser River</w:t>
      </w:r>
    </w:p>
    <w:p>
      <w:pPr>
        <w:pStyle w:val="BodyText"/>
      </w:pPr>
      <w:r>
        <w:rPr>
          <w:b/>
          <w:bCs/>
        </w:rPr>
        <w:t xml:space="preserve">Conservation Unit:</w:t>
      </w:r>
      <w:r>
        <w:t xml:space="preserve"> </w:t>
      </w:r>
      <w:r>
        <w:t xml:space="preserve">Chilko dominant</w:t>
      </w:r>
    </w:p>
    <w:bookmarkStart w:id="188" w:name="highlights-8"/>
    <w:p>
      <w:pPr>
        <w:pStyle w:val="Heading4"/>
      </w:pPr>
      <w:r>
        <w:t xml:space="preserve">Highlights</w:t>
      </w:r>
    </w:p>
    <w:p>
      <w:pPr>
        <w:pStyle w:val="BodyText"/>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bookmarkEnd w:id="188"/>
    <w:bookmarkStart w:id="189" w:name="background-8"/>
    <w:p>
      <w:pPr>
        <w:pStyle w:val="Heading4"/>
      </w:pPr>
      <w:r>
        <w:t xml:space="preserve">Background</w:t>
      </w:r>
    </w:p>
    <w:p>
      <w:pPr>
        <w:pStyle w:val="BodyText"/>
      </w:pPr>
      <w:r>
        <w:t xml:space="preserve">Fraser River sockeye salmon productivity has been poor since the early 1990s (Peterman and Dorner 2012). Although the mechanism remains unclear and is likely multifaceted (Cohen 2012), bottom-up processes that reduce juvenile marine survival have been identified as a</w:t>
      </w:r>
    </w:p>
    <w:bookmarkEnd w:id="189"/>
    <w:bookmarkStart w:id="190" w:name="methods-and-findings-8"/>
    <w:p>
      <w:pPr>
        <w:pStyle w:val="Heading4"/>
      </w:pPr>
      <w:r>
        <w:t xml:space="preserve">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90"/>
    <w:bookmarkStart w:id="191" w:name="tables-and-figures-6"/>
    <w:p>
      <w:pPr>
        <w:pStyle w:val="Heading4"/>
      </w:pPr>
      <w:r>
        <w:t xml:space="preserve">Tables and Figures</w:t>
      </w:r>
    </w:p>
    <w:p>
      <w:pPr>
        <w:pStyle w:val="BodyText"/>
      </w:pPr>
      <w:r>
        <w:t xml:space="preserve">Figure 1. Map of study area showing approximate Fraser River sockeye salmon migration corridor, sockeye salmon and Steller sea lion tagging sites, and diet sampling locations.</w:t>
      </w:r>
    </w:p>
    <w:p>
      <w:pPr>
        <w:pStyle w:val="BodyText"/>
      </w:pPr>
      <w:r>
        <w:t xml:space="preserve">Figure 2. 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bookmarkEnd w:id="191"/>
    <w:bookmarkStart w:id="192" w:name="insights-8"/>
    <w:p>
      <w:pPr>
        <w:pStyle w:val="Heading4"/>
      </w:pPr>
      <w:r>
        <w:t xml:space="preserve">Insights</w:t>
      </w:r>
    </w:p>
    <w:p>
      <w:pPr>
        <w:pStyle w:val="BodyText"/>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192"/>
    <w:bookmarkStart w:id="193" w:name="next-steps-7"/>
    <w:p>
      <w:pPr>
        <w:pStyle w:val="Heading4"/>
      </w:pPr>
      <w:r>
        <w:t xml:space="preserve">Next Steps</w:t>
      </w:r>
    </w:p>
    <w:p>
      <w:pPr>
        <w:pStyle w:val="BodyText"/>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193"/>
    <w:bookmarkStart w:id="194" w:name="references-7"/>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 </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 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 </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bookmarkEnd w:id="194"/>
    <w:bookmarkEnd w:id="195"/>
    <w:bookmarkStart w:id="229" w:name="X11b889cd5ed75387cee427b21de23c82f3741b6"/>
    <w:p>
      <w:pPr>
        <w:pStyle w:val="Heading3"/>
      </w:pPr>
      <w:r>
        <w:t xml:space="preserve">Project 2412: Investigation of the impacts of singular and coinciding acute climate stressors on the nutritional quality of the pteropod Limacina helicina, a juvenile Pacific salmon dietary species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e85e917-e18f-4b68-914f-a21545e12cba" w:name="proj_2412"/>
      <w:r>
        <w:t xml:space="preserve">​</w:t>
      </w:r>
      <w:bookmarkEnd w:id="ee85e917-e18f-4b68-914f-a21545e12cba"/>
    </w:p>
    <w:p>
      <w:pPr>
        <w:pStyle w:val="BodyText"/>
      </w:pPr>
      <w:r>
        <w:rPr>
          <w:b/>
          <w:bCs/>
        </w:rPr>
        <w:t xml:space="preserve">Project Leads:</w:t>
      </w:r>
      <w:r>
        <w:t xml:space="preserve"> </w:t>
      </w:r>
      <w:r>
        <w:t xml:space="preserve">Chris Pearce, Clara Mackenzie, Ian Forster (DFO, Nearshore Ecosystems Section)</w:t>
      </w:r>
    </w:p>
    <w:p>
      <w:pPr>
        <w:pStyle w:val="BodyText"/>
      </w:pPr>
      <w:r>
        <w:rPr>
          <w:b/>
          <w:bCs/>
        </w:rPr>
        <w:t xml:space="preserve">Collaborations:</w:t>
      </w:r>
      <w:r>
        <w:t xml:space="preserve"> </w:t>
      </w:r>
      <w:r>
        <w:t xml:space="preserve">Chrys Neville (DFO, Salmon Marine Interactions Program, Regional Ecosystem Effects on Fish &amp; Fisheries Section)</w:t>
      </w:r>
    </w:p>
    <w:p>
      <w:pPr>
        <w:pStyle w:val="BodyText"/>
      </w:pPr>
      <w:r>
        <w:rPr>
          <w:b/>
          <w:bCs/>
        </w:rPr>
        <w:t xml:space="preserve">Location:</w:t>
      </w:r>
      <w:r>
        <w:t xml:space="preserve"> </w:t>
      </w:r>
      <w:r>
        <w:t xml:space="preserve">Strait of Georgia (SOG); Pacific Biological Station (PBS), Nanaimo; Pacific Science Enterprise Center (PSEC), West Vancouver</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N/A.</w:t>
      </w:r>
    </w:p>
    <w:p>
      <w:pPr>
        <w:pStyle w:val="BodyText"/>
      </w:pPr>
      <w:r>
        <w:rPr>
          <w:b/>
          <w:bCs/>
        </w:rPr>
        <w:t xml:space="preserve">Waterbodies:</w:t>
      </w:r>
      <w:r>
        <w:t xml:space="preserve"> </w:t>
      </w:r>
      <w:r>
        <w:t xml:space="preserve">Strait of Georgia</w:t>
      </w:r>
    </w:p>
    <w:p>
      <w:pPr>
        <w:pStyle w:val="BodyText"/>
      </w:pPr>
      <w:r>
        <w:rPr>
          <w:b/>
          <w:bCs/>
        </w:rPr>
        <w:t xml:space="preserve">Life History:</w:t>
      </w:r>
      <w:r>
        <w:t xml:space="preserve"> </w:t>
      </w:r>
      <w:r>
        <w:t xml:space="preserve">N/A.</w:t>
      </w:r>
    </w:p>
    <w:p>
      <w:pPr>
        <w:pStyle w:val="BodyText"/>
      </w:pPr>
      <w:r>
        <w:rPr>
          <w:b/>
          <w:bCs/>
        </w:rPr>
        <w:t xml:space="preserve">Stock:</w:t>
      </w:r>
      <w:r>
        <w:t xml:space="preserve"> </w:t>
      </w:r>
      <w:r>
        <w:t xml:space="preserve">N/A.</w:t>
      </w:r>
    </w:p>
    <w:p>
      <w:pPr>
        <w:pStyle w:val="BodyText"/>
      </w:pPr>
      <w:r>
        <w:rPr>
          <w:b/>
          <w:bCs/>
        </w:rPr>
        <w:t xml:space="preserve">Population:</w:t>
      </w:r>
      <w:r>
        <w:t xml:space="preserve"> </w:t>
      </w:r>
      <w:r>
        <w:t xml:space="preserve">N/A.</w:t>
      </w:r>
    </w:p>
    <w:p>
      <w:pPr>
        <w:pStyle w:val="BodyText"/>
      </w:pPr>
      <w:r>
        <w:rPr>
          <w:b/>
          <w:bCs/>
        </w:rPr>
        <w:t xml:space="preserve">Conservation Unit:</w:t>
      </w:r>
      <w:r>
        <w:t xml:space="preserve"> </w:t>
      </w:r>
      <w:r>
        <w:t xml:space="preserve">N/A.</w:t>
      </w:r>
    </w:p>
    <w:bookmarkStart w:id="196" w:name="highlights-9"/>
    <w:p>
      <w:pPr>
        <w:pStyle w:val="Heading4"/>
      </w:pPr>
      <w:r>
        <w:t xml:space="preserve">Highlights</w:t>
      </w:r>
    </w:p>
    <w:p>
      <w:pPr>
        <w:pStyle w:val="BodyText"/>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196"/>
    <w:bookmarkStart w:id="197" w:name="background-9"/>
    <w:p>
      <w:pPr>
        <w:pStyle w:val="Heading4"/>
      </w:pPr>
      <w:r>
        <w:t xml:space="preserve">Background</w:t>
      </w:r>
    </w:p>
    <w:p>
      <w:pPr>
        <w:pStyle w:val="BodyText"/>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197"/>
    <w:bookmarkStart w:id="198" w:name="methods-and-findings-9"/>
    <w:p>
      <w:pPr>
        <w:pStyle w:val="Heading4"/>
      </w:pPr>
      <w:r>
        <w:t xml:space="preserve">Methods and Findings</w:t>
      </w:r>
    </w:p>
    <w:p>
      <w:pPr>
        <w:pStyle w:val="BodyText"/>
      </w:pPr>
      <w:r>
        <w:t xml:space="preserve">Climate Change Experiment:</w:t>
      </w:r>
      <w:r>
        <w:t xml:space="preserve"> </w:t>
      </w:r>
      <w:r>
        <w:t xml:space="preserve">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198"/>
    <w:bookmarkStart w:id="211" w:name="tables-and-figures-7"/>
    <w:p>
      <w:pPr>
        <w:pStyle w:val="Heading4"/>
      </w:pPr>
      <w:r>
        <w:t xml:space="preserve">Tables and Figures</w:t>
      </w:r>
    </w:p>
    <w:p>
      <w:pPr>
        <w:pStyle w:val="CaptionedFigure"/>
      </w:pPr>
      <w:r>
        <w:drawing>
          <wp:inline>
            <wp:extent cx="5305425" cy="7067550"/>
            <wp:effectExtent b="0" l="0" r="0" t="0"/>
            <wp:docPr descr="Figure 1" title="" id="200" name="Picture"/>
            <a:graphic>
              <a:graphicData uri="http://schemas.openxmlformats.org/drawingml/2006/picture">
                <pic:pic>
                  <pic:nvPicPr>
                    <pic:cNvPr descr="C:/Users/ennsj/Documents/PSSI-final-tech-report/figures/project_figures/2412/Figure%201.jpg" id="201" name="Picture"/>
                    <pic:cNvPicPr>
                      <a:picLocks noChangeArrowheads="1" noChangeAspect="1"/>
                    </pic:cNvPicPr>
                  </pic:nvPicPr>
                  <pic:blipFill>
                    <a:blip r:embed="rId199"/>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698155" cy="5938787"/>
            <wp:effectExtent b="0" l="0" r="0" t="0"/>
            <wp:docPr descr="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03" name="Picture"/>
            <a:graphic>
              <a:graphicData uri="http://schemas.openxmlformats.org/drawingml/2006/picture">
                <pic:pic>
                  <pic:nvPicPr>
                    <pic:cNvPr descr="C:/Users/ennsj/Documents/PSSI-final-tech-report/figures/project_figures/2412/Figure%202.png" id="204" name="Picture"/>
                    <pic:cNvPicPr>
                      <a:picLocks noChangeArrowheads="1" noChangeAspect="1"/>
                    </pic:cNvPicPr>
                  </pic:nvPicPr>
                  <pic:blipFill>
                    <a:blip r:embed="rId202"/>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06" name="Picture"/>
            <a:graphic>
              <a:graphicData uri="http://schemas.openxmlformats.org/drawingml/2006/picture">
                <pic:pic>
                  <pic:nvPicPr>
                    <pic:cNvPr descr="C:/Users/ennsj/Documents/PSSI-final-tech-report/figures/project_figures/2412/Figure%203.png" id="207" name="Picture"/>
                    <pic:cNvPicPr>
                      <a:picLocks noChangeArrowheads="1" noChangeAspect="1"/>
                    </pic:cNvPicPr>
                  </pic:nvPicPr>
                  <pic:blipFill>
                    <a:blip r:embed="rId205"/>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09" name="Picture"/>
            <a:graphic>
              <a:graphicData uri="http://schemas.openxmlformats.org/drawingml/2006/picture">
                <pic:pic>
                  <pic:nvPicPr>
                    <pic:cNvPr descr="C:/Users/ennsj/Documents/PSSI-final-tech-report/figures/project_figures/2412/Figure%204.png" id="210" name="Picture"/>
                    <pic:cNvPicPr>
                      <a:picLocks noChangeArrowheads="1" noChangeAspect="1"/>
                    </pic:cNvPicPr>
                  </pic:nvPicPr>
                  <pic:blipFill>
                    <a:blip r:embed="rId208"/>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11"/>
    <w:bookmarkStart w:id="212" w:name="insights-9"/>
    <w:p>
      <w:pPr>
        <w:pStyle w:val="Heading4"/>
      </w:pPr>
      <w:r>
        <w:t xml:space="preserve">Insights</w:t>
      </w:r>
    </w:p>
    <w:p>
      <w:pPr>
        <w:pStyle w:val="BodyText"/>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12"/>
    <w:bookmarkStart w:id="213" w:name="next-steps-8"/>
    <w:p>
      <w:pPr>
        <w:pStyle w:val="Heading4"/>
      </w:pPr>
      <w:r>
        <w:t xml:space="preserve">Next Steps</w:t>
      </w:r>
    </w:p>
    <w:p>
      <w:pPr>
        <w:pStyle w:val="BodyText"/>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13"/>
    <w:bookmarkStart w:id="228" w:name="references-8"/>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14">
        <w:r>
          <w:rPr>
            <w:rStyle w:val="Hyperlink"/>
          </w:rPr>
          <w:t xml:space="preserve">https://doi.org/10.1002/EAP.2674</w:t>
        </w:r>
      </w:hyperlink>
    </w:p>
    <w:p>
      <w:pPr>
        <w:pStyle w:val="Bibliography"/>
      </w:pPr>
      <w:r>
        <w:t xml:space="preserve">Bednaršek, N., Harvey, C. J., Kaplan, I. C., Feely, R. A., &amp; Možina, J. (2016). Pteropods on the edge: Cumulative effects of ocean acidification, warming, and deoxygenation. Prog. Oceanogr. 145, 1–24.</w:t>
      </w:r>
      <w:r>
        <w:t xml:space="preserve"> </w:t>
      </w:r>
      <w:hyperlink r:id="rId215">
        <w:r>
          <w:rPr>
            <w:rStyle w:val="Hyperlink"/>
          </w:rPr>
          <w:t xml:space="preserve">https://doi.org/10.1016/J.POCEAN.2016.04.002</w:t>
        </w:r>
      </w:hyperlink>
    </w:p>
    <w:p>
      <w:pPr>
        <w:pStyle w:val="Bibliography"/>
      </w:pP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p>
    <w:p>
      <w:pPr>
        <w:pStyle w:val="Bibliography"/>
      </w:pPr>
      <w:r>
        <w:t xml:space="preserve">Bylhouwer, B., Ianson, D., &amp; Kohfeld, K. (2013). Changes in the onset and intensity of wind-driven upwelling and downwelling along the North American Pacific coast. J. Geophys. Res.: Oceans 118(5), 2565–2580.</w:t>
      </w:r>
      <w:r>
        <w:t xml:space="preserve"> </w:t>
      </w:r>
      <w:hyperlink r:id="rId216">
        <w:r>
          <w:rPr>
            <w:rStyle w:val="Hyperlink"/>
          </w:rPr>
          <w:t xml:space="preserve">https://doi.org/10.1002/JGRC.20194</w:t>
        </w:r>
      </w:hyperlink>
    </w:p>
    <w:p>
      <w:pPr>
        <w:pStyle w:val="Bibliography"/>
      </w:pP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17">
        <w:r>
          <w:rPr>
            <w:rStyle w:val="Hyperlink"/>
          </w:rPr>
          <w:t xml:space="preserve">https://doi.org/10.1093/PLANKT/FBU092</w:t>
        </w:r>
      </w:hyperlink>
    </w:p>
    <w:p>
      <w:pPr>
        <w:pStyle w:val="Bibliography"/>
      </w:pPr>
      <w:r>
        <w:t xml:space="preserve">Evans, W., Pocock, K., Hare, A., Weekes, C., Hales, B., Jackson, J., Gurney-Smith, H., Mathis, J. T., Alin, S. R., &amp; Feely, R. A. (2019). Marine CO2 patterns in the Northern Salish Sea. Front. Mar. Sci. 5, 1–18.</w:t>
      </w:r>
      <w:r>
        <w:t xml:space="preserve"> </w:t>
      </w:r>
      <w:hyperlink r:id="rId218">
        <w:r>
          <w:rPr>
            <w:rStyle w:val="Hyperlink"/>
          </w:rPr>
          <w:t xml:space="preserve">https://doi.org/10.3389/fmars.2018.00536</w:t>
        </w:r>
      </w:hyperlink>
    </w:p>
    <w:p>
      <w:pPr>
        <w:pStyle w:val="Bibliography"/>
      </w:pP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19">
        <w:r>
          <w:rPr>
            <w:rStyle w:val="Hyperlink"/>
          </w:rPr>
          <w:t xml:space="preserve">https://doi.org/doi:10.59327/IPCC/AR6-9789291691647</w:t>
        </w:r>
      </w:hyperlink>
    </w:p>
    <w:p>
      <w:pPr>
        <w:pStyle w:val="Bibliography"/>
      </w:pPr>
      <w:r>
        <w:t xml:space="preserve">Lischka, S., Greenacre, M. J., Riebesell, U., &amp; Graeve, M. (2022). Membrane lipid sensitivity to ocean warming and acidification poses a severe threat to Arctic pteropods. Front. Mar. Sci. 9, 1–18.</w:t>
      </w:r>
      <w:r>
        <w:t xml:space="preserve"> </w:t>
      </w:r>
      <w:hyperlink r:id="rId220">
        <w:r>
          <w:rPr>
            <w:rStyle w:val="Hyperlink"/>
          </w:rPr>
          <w:t xml:space="preserve">https://doi.org/10.3389/fmars.2022.920163</w:t>
        </w:r>
      </w:hyperlink>
    </w:p>
    <w:p>
      <w:pPr>
        <w:pStyle w:val="Bibliography"/>
      </w:pPr>
      <w:r>
        <w:t xml:space="preserve">Lischka, S., &amp; Riebesell, U. (2012). Synergistic effects of ocean acidification and warming on overwintering pteropods in the Arctic. Global Change Biol. 18(12), 3517–3528.</w:t>
      </w:r>
      <w:r>
        <w:t xml:space="preserve"> </w:t>
      </w:r>
      <w:hyperlink r:id="rId221">
        <w:r>
          <w:rPr>
            <w:rStyle w:val="Hyperlink"/>
          </w:rPr>
          <w:t xml:space="preserve">https://doi.org/10.1111/GCB.12020</w:t>
        </w:r>
      </w:hyperlink>
    </w:p>
    <w:p>
      <w:pPr>
        <w:pStyle w:val="Bibliography"/>
      </w:pPr>
      <w:r>
        <w:t xml:space="preserve">Moore‐Maley, B. L., Allen, S. E., &amp; Ianson, D. (2016). Locally driven interannual variability of near‐surface pH and Ω A in the Strait of Georgia. J. Geophys. Res.: Oceans 121(3), 1600–1625.</w:t>
      </w:r>
      <w:r>
        <w:t xml:space="preserve"> </w:t>
      </w:r>
      <w:hyperlink r:id="rId222">
        <w:r>
          <w:rPr>
            <w:rStyle w:val="Hyperlink"/>
          </w:rPr>
          <w:t xml:space="preserve">https://doi.org/10.1002/2015JC011118</w:t>
        </w:r>
      </w:hyperlink>
    </w:p>
    <w:p>
      <w:pPr>
        <w:pStyle w:val="Bibliography"/>
      </w:pPr>
      <w:r>
        <w:t xml:space="preserve">Neville, C. M., Kevin, M., &amp; Spencer, S. (2026a). Juvenile Pacific Salmon Survey in the Strait of Georgia and Associated Waters, September 22 to October 4, 2022 (SOG Survey 2022-04). Can. Data Rep. Fish. Aquat. Sci. 1460.</w:t>
      </w:r>
    </w:p>
    <w:p>
      <w:pPr>
        <w:pStyle w:val="Bibliography"/>
      </w:pPr>
      <w:r>
        <w:t xml:space="preserve">Neville, C. M., Kevin, M., &amp; Spencer, S. (2026b). Juvenile Pacific Salmon Survey in the Strait of Georgia and Associated Waters, September 18 to September 30, 2021 (SOG Survey 2021-02). Can. Data Rep. Fish. Aquat. Sci. 1459.</w:t>
      </w:r>
    </w:p>
    <w:p>
      <w:pPr>
        <w:pStyle w:val="Bibliography"/>
      </w:pPr>
      <w:r>
        <w:t xml:space="preserve">Neville, C. M., &amp; Spencer, S., 2026. Juvenile Pacific Salmon Survey in the Strait of Georgia and Associated Waters, September 17 to October 12, 2014 (SOG Survey 2014-10). Can. Data Rep. Fish. Aquat. Sci. 1452.</w:t>
      </w:r>
    </w:p>
    <w:p>
      <w:pPr>
        <w:pStyle w:val="Bibliography"/>
      </w:pPr>
      <w:r>
        <w:t xml:space="preserve">Neville, C. M., Spencer, S., &amp; Kevin, M. (2025). Juvenile Pacific Salmon Survey in the Strait of Georgia and Associated Waters, September 18 to October 1, 2020 (SOG Survey 2020-02). Can. Data Rep. Fish. Aquat. Sci. 1458.</w:t>
      </w:r>
    </w:p>
    <w:p>
      <w:pPr>
        <w:pStyle w:val="Bibliography"/>
      </w:pPr>
      <w:r>
        <w:t xml:space="preserve">Neville, C. M., Spencer, S., &amp; Kevin, M. (2026c). Juvenile Pacific Salmon Survey in the Strait of Georgia and Associated Waters, September 10 to September 28, 2019 (SOG Survey 2019-03). Can. Data Rep. Fish. Aquat. Sci. 1457.</w:t>
      </w:r>
    </w:p>
    <w:p>
      <w:pPr>
        <w:pStyle w:val="Bibliography"/>
      </w:pPr>
      <w:r>
        <w:t xml:space="preserve">Neville, C. M., Spencer, S., &amp; Kevin, M. (2026d). Juvenile Pacific Salmon Survey in the Strait of Georgia and Associated Waters, September 11 to September 28, 2018 (SOG Survey 2018-04). Can. Data Rep. Fish. Aquat. Sci. 1456.</w:t>
      </w:r>
    </w:p>
    <w:p>
      <w:pPr>
        <w:pStyle w:val="Bibliography"/>
      </w:pPr>
      <w:r>
        <w:t xml:space="preserve">Neville, C. M., Spencer, S., &amp; Kevin, M. (2026e). Juvenile Pacific Salmon Survey in the Strait of Georgia and Associated Waters, October 17 to October 26, 2016 (SOG Survey 2016-16). Can. Data Rep. Fish. Aquat. Sci. 1454.</w:t>
      </w:r>
    </w:p>
    <w:p>
      <w:pPr>
        <w:pStyle w:val="Bibliography"/>
      </w:pPr>
      <w:r>
        <w:t xml:space="preserve">Okey, T. A., Alidina, H. M., Lo, V., &amp; Jessen, S. (2014). Effects of climate change on Canada’s Pacific marine ecosystems: A summary of scientific knowledge. Rev. Fish Biol. Fish. 24(2), 519–559.</w:t>
      </w:r>
      <w:r>
        <w:t xml:space="preserve"> </w:t>
      </w:r>
      <w:hyperlink r:id="rId223">
        <w:r>
          <w:rPr>
            <w:rStyle w:val="Hyperlink"/>
          </w:rPr>
          <w:t xml:space="preserve">https://doi.org/10.1007/s11160-014-9342-1</w:t>
        </w:r>
      </w:hyperlink>
    </w:p>
    <w:p>
      <w:pPr>
        <w:pStyle w:val="Bibliography"/>
      </w:pP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24">
        <w:r>
          <w:rPr>
            <w:rStyle w:val="Hyperlink"/>
          </w:rPr>
          <w:t xml:space="preserve">https://doi.org/10.1002/ecy.3798</w:t>
        </w:r>
      </w:hyperlink>
    </w:p>
    <w:p>
      <w:pPr>
        <w:pStyle w:val="Bibliography"/>
      </w:pP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25">
        <w:r>
          <w:rPr>
            <w:rStyle w:val="Hyperlink"/>
          </w:rPr>
          <w:t xml:space="preserve">https://doi.org/10.5194/bg-21-1323-202</w:t>
        </w:r>
      </w:hyperlink>
    </w:p>
    <w:p>
      <w:pPr>
        <w:pStyle w:val="Bibliography"/>
      </w:pP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26">
        <w:r>
          <w:rPr>
            <w:rStyle w:val="Hyperlink"/>
          </w:rPr>
          <w:t xml:space="preserve">https://doi.org/10.1080/19425120.2012.694838</w:t>
        </w:r>
      </w:hyperlink>
    </w:p>
    <w:p>
      <w:pPr>
        <w:pStyle w:val="Bibliography"/>
      </w:pPr>
      <w:r>
        <w:t xml:space="preserve">Talloni-Álvarez, N. E., Sumaila, R. U., Le Billon, P., &amp; Cheung, W. W. L. (2019). Climate change impact on Canada’s Pacific marine ecosystem: The current state of knowledge. Mar. Policy 104, 163–176.</w:t>
      </w:r>
      <w:r>
        <w:t xml:space="preserve"> </w:t>
      </w:r>
      <w:hyperlink r:id="rId227">
        <w:r>
          <w:rPr>
            <w:rStyle w:val="Hyperlink"/>
          </w:rPr>
          <w:t xml:space="preserve">https://doi.org/10.1016/j.marpol.2019.02.035</w:t>
        </w:r>
      </w:hyperlink>
    </w:p>
    <w:p>
      <w:r>
        <w:br w:type="page"/>
      </w:r>
    </w:p>
    <w:bookmarkEnd w:id="228"/>
    <w:bookmarkEnd w:id="229"/>
    <w:bookmarkStart w:id="257" w:name="X881bd45e44446f10de5961a2e7946f435f80415"/>
    <w:p>
      <w:pPr>
        <w:pStyle w:val="Heading3"/>
      </w:pPr>
      <w:r>
        <w:t xml:space="preserve">Project 2416: Monitoring and predicting the exposure of Pacific salmon to harmful algal biotoxins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977ff1d5-0a54-45b8-ba98-001c193ebbd1" w:name="proj_2416"/>
      <w:r>
        <w:t xml:space="preserve">​</w:t>
      </w:r>
      <w:bookmarkEnd w:id="977ff1d5-0a54-45b8-ba98-001c193ebbd1"/>
    </w:p>
    <w:p>
      <w:pPr>
        <w:pStyle w:val="BodyText"/>
      </w:pPr>
      <w:r>
        <w:rPr>
          <w:b/>
          <w:bCs/>
        </w:rPr>
        <w:t xml:space="preserve">Project Leads:</w:t>
      </w:r>
      <w:r>
        <w:t xml:space="preserve"> </w:t>
      </w:r>
      <w:r>
        <w:t xml:space="preserve">Andrew Ross</w:t>
      </w:r>
    </w:p>
    <w:p>
      <w:pPr>
        <w:pStyle w:val="BodyText"/>
      </w:pPr>
      <w:r>
        <w:rPr>
          <w:b/>
          <w:bCs/>
        </w:rPr>
        <w:t xml:space="preserve">Collaborations:</w:t>
      </w:r>
      <w:r>
        <w:t xml:space="preserve"> </w:t>
      </w:r>
      <w:r>
        <w:t xml:space="preserve">Cermaq Canada (Aquaculture Transition/CSRF)</w:t>
      </w:r>
    </w:p>
    <w:p>
      <w:pPr>
        <w:pStyle w:val="BodyText"/>
      </w:pPr>
      <w:r>
        <w:t xml:space="preserve">Pacific Salmon Foundation (Citizen Science Program/CSRF)</w:t>
      </w:r>
    </w:p>
    <w:p>
      <w:pPr>
        <w:pStyle w:val="BodyText"/>
      </w:pPr>
      <w:r>
        <w:t xml:space="preserve">Snuneymuxw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Barkley Sound</w:t>
      </w:r>
    </w:p>
    <w:p>
      <w:pPr>
        <w:pStyle w:val="BodyText"/>
      </w:pPr>
      <w:r>
        <w:rPr>
          <w:b/>
          <w:bCs/>
        </w:rPr>
        <w:t xml:space="preserve">Life History:</w:t>
      </w:r>
      <w:r>
        <w:t xml:space="preserve"> </w:t>
      </w:r>
      <w:r>
        <w:t xml:space="preserve">Juvenile/Early Marine</w:t>
      </w:r>
    </w:p>
    <w:p>
      <w:pPr>
        <w:pStyle w:val="BodyText"/>
      </w:pPr>
      <w:r>
        <w:rPr>
          <w:b/>
          <w:bCs/>
        </w:rPr>
        <w:t xml:space="preserve">Stock:</w:t>
      </w:r>
      <w:r>
        <w:t xml:space="preserve"> </w:t>
      </w:r>
      <w:r>
        <w:t xml:space="preserve">Sarita, Robertson</w:t>
      </w:r>
    </w:p>
    <w:p>
      <w:pPr>
        <w:pStyle w:val="BodyText"/>
      </w:pPr>
      <w:r>
        <w:rPr>
          <w:b/>
          <w:bCs/>
        </w:rPr>
        <w:t xml:space="preserve">Population:</w:t>
      </w:r>
      <w:r>
        <w:t xml:space="preserve"> </w:t>
      </w:r>
      <w:r>
        <w:t xml:space="preserve">WCVI</w:t>
      </w:r>
    </w:p>
    <w:bookmarkStart w:id="230" w:name="highlights-10"/>
    <w:p>
      <w:pPr>
        <w:pStyle w:val="Heading4"/>
      </w:pPr>
      <w:r>
        <w:t xml:space="preserve">Highlights</w:t>
      </w:r>
    </w:p>
    <w:p>
      <w:pPr>
        <w:pStyle w:val="BodyText"/>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30"/>
    <w:bookmarkStart w:id="231" w:name="background-10"/>
    <w:p>
      <w:pPr>
        <w:pStyle w:val="Heading4"/>
      </w:pPr>
      <w:r>
        <w:t xml:space="preserve">Background</w:t>
      </w:r>
    </w:p>
    <w:p>
      <w:pPr>
        <w:pStyle w:val="BodyText"/>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31"/>
    <w:bookmarkStart w:id="232" w:name="methods-and-findings-10"/>
    <w:p>
      <w:pPr>
        <w:pStyle w:val="Heading4"/>
      </w:pPr>
      <w:r>
        <w:t xml:space="preserve">Methods and Findings</w:t>
      </w:r>
    </w:p>
    <w:p>
      <w:pPr>
        <w:pStyle w:val="BodyText"/>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32"/>
    <w:bookmarkStart w:id="248" w:name="tables-and-figures-8"/>
    <w:p>
      <w:pPr>
        <w:pStyle w:val="Heading4"/>
      </w:pPr>
      <w:r>
        <w:t xml:space="preserve">Tables and Figures</w:t>
      </w:r>
    </w:p>
    <w:p>
      <w:pPr>
        <w:pStyle w:val="CaptionedFigure"/>
      </w:pPr>
      <w:r>
        <w:drawing>
          <wp:inline>
            <wp:extent cx="5860751" cy="4381755"/>
            <wp:effectExtent b="0" l="0" r="0" t="0"/>
            <wp:docPr descr="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34" name="Picture"/>
            <a:graphic>
              <a:graphicData uri="http://schemas.openxmlformats.org/drawingml/2006/picture">
                <pic:pic>
                  <pic:nvPicPr>
                    <pic:cNvPr descr="C:/Users/ennsj/Documents/PSSI-final-tech-report/figures/project_figures/2416/Figure%201.png" id="235" name="Picture"/>
                    <pic:cNvPicPr>
                      <a:picLocks noChangeArrowheads="1" noChangeAspect="1"/>
                    </pic:cNvPicPr>
                  </pic:nvPicPr>
                  <pic:blipFill>
                    <a:blip r:embed="rId233"/>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Figure 2a" title="" id="237" name="Picture"/>
            <a:graphic>
              <a:graphicData uri="http://schemas.openxmlformats.org/drawingml/2006/picture">
                <pic:pic>
                  <pic:nvPicPr>
                    <pic:cNvPr descr="C:/Users/ennsj/Documents/PSSI-final-tech-report/figures/project_figures/2416/Figure%202a.png" id="238" name="Picture"/>
                    <pic:cNvPicPr>
                      <a:picLocks noChangeArrowheads="1" noChangeAspect="1"/>
                    </pic:cNvPicPr>
                  </pic:nvPicPr>
                  <pic:blipFill>
                    <a:blip r:embed="rId236"/>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Figure 2a</w:t>
      </w:r>
    </w:p>
    <w:p>
      <w:pPr>
        <w:pStyle w:val="CaptionedFigure"/>
      </w:pPr>
      <w:r>
        <w:drawing>
          <wp:inline>
            <wp:extent cx="5848477" cy="2908896"/>
            <wp:effectExtent b="0" l="0" r="0" t="0"/>
            <wp:docPr descr="Figure 2b" title="" id="240" name="Picture"/>
            <a:graphic>
              <a:graphicData uri="http://schemas.openxmlformats.org/drawingml/2006/picture">
                <pic:pic>
                  <pic:nvPicPr>
                    <pic:cNvPr descr="C:/Users/ennsj/Documents/PSSI-final-tech-report/figures/project_figures/2416/Figure%202b.png" id="241" name="Picture"/>
                    <pic:cNvPicPr>
                      <a:picLocks noChangeArrowheads="1" noChangeAspect="1"/>
                    </pic:cNvPicPr>
                  </pic:nvPicPr>
                  <pic:blipFill>
                    <a:blip r:embed="rId239"/>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Figure 2b</w:t>
      </w:r>
    </w:p>
    <w:p>
      <w:pPr>
        <w:pStyle w:val="CaptionedFigure"/>
      </w:pPr>
      <w:r>
        <w:drawing>
          <wp:inline>
            <wp:extent cx="2755473" cy="2810706"/>
            <wp:effectExtent b="0" l="0" r="0" t="0"/>
            <wp:docPr descr="Figure 3a" title="" id="243" name="Picture"/>
            <a:graphic>
              <a:graphicData uri="http://schemas.openxmlformats.org/drawingml/2006/picture">
                <pic:pic>
                  <pic:nvPicPr>
                    <pic:cNvPr descr="C:/Users/ennsj/Documents/PSSI-final-tech-report/figures/project_figures/2416/Figure%203a.png" id="244" name="Picture"/>
                    <pic:cNvPicPr>
                      <a:picLocks noChangeArrowheads="1" noChangeAspect="1"/>
                    </pic:cNvPicPr>
                  </pic:nvPicPr>
                  <pic:blipFill>
                    <a:blip r:embed="rId242"/>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Figure 3a</w:t>
      </w:r>
    </w:p>
    <w:p>
      <w:pPr>
        <w:pStyle w:val="CaptionedFigure"/>
      </w:pPr>
      <w:r>
        <w:drawing>
          <wp:inline>
            <wp:extent cx="2761610" cy="2835253"/>
            <wp:effectExtent b="0" l="0" r="0" t="0"/>
            <wp:docPr descr="Figure 3b" title="" id="246" name="Picture"/>
            <a:graphic>
              <a:graphicData uri="http://schemas.openxmlformats.org/drawingml/2006/picture">
                <pic:pic>
                  <pic:nvPicPr>
                    <pic:cNvPr descr="C:/Users/ennsj/Documents/PSSI-final-tech-report/figures/project_figures/2416/Figure%203b.png" id="247" name="Picture"/>
                    <pic:cNvPicPr>
                      <a:picLocks noChangeArrowheads="1" noChangeAspect="1"/>
                    </pic:cNvPicPr>
                  </pic:nvPicPr>
                  <pic:blipFill>
                    <a:blip r:embed="rId245"/>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Figure 3b</w:t>
      </w:r>
    </w:p>
    <w:bookmarkEnd w:id="248"/>
    <w:bookmarkStart w:id="249" w:name="insights-10"/>
    <w:p>
      <w:pPr>
        <w:pStyle w:val="Heading4"/>
      </w:pPr>
      <w:r>
        <w:t xml:space="preserve">Insights</w:t>
      </w:r>
    </w:p>
    <w:p>
      <w:pPr>
        <w:pStyle w:val="BodyText"/>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49"/>
    <w:bookmarkStart w:id="250" w:name="next-steps-9"/>
    <w:p>
      <w:pPr>
        <w:pStyle w:val="Heading4"/>
      </w:pPr>
      <w:r>
        <w:t xml:space="preserve">Next Steps</w:t>
      </w:r>
    </w:p>
    <w:p>
      <w:pPr>
        <w:pStyle w:val="BodyText"/>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50"/>
    <w:bookmarkStart w:id="256" w:name="references-9"/>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51">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52">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53">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54">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55">
        <w:r>
          <w:rPr>
            <w:rStyle w:val="Hyperlink"/>
          </w:rPr>
          <w:t xml:space="preserve">https://www.dfo-mpo.gc.ca/oceans/publications/soto-rceo/2024/pac-technical-report-rapport-technique-eng.html</w:t>
        </w:r>
      </w:hyperlink>
    </w:p>
    <w:p>
      <w:r>
        <w:br w:type="page"/>
      </w:r>
    </w:p>
    <w:bookmarkEnd w:id="256"/>
    <w:bookmarkEnd w:id="257"/>
    <w:bookmarkStart w:id="294" w:name="Xd776cf7d33ddc191ac8f8543273bb6c43a2c213"/>
    <w:p>
      <w:pPr>
        <w:pStyle w:val="Heading3"/>
      </w:pPr>
      <w:r>
        <w:t xml:space="preserve">Project 2417: Optimization of feeds used in the hatchery production of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b350b0b-3cf2-4327-aca5-46a8e5e996f2" w:name="proj_2417"/>
      <w:r>
        <w:t xml:space="preserve">​</w:t>
      </w:r>
      <w:bookmarkEnd w:id="6b350b0b-3cf2-4327-aca5-46a8e5e996f2"/>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West Vancouver, BC</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(Oncorhynchus tshawytscha)</w:t>
      </w:r>
    </w:p>
    <w:p>
      <w:pPr>
        <w:pStyle w:val="BodyText"/>
      </w:pPr>
      <w:r>
        <w:rPr>
          <w:b/>
          <w:bCs/>
        </w:rPr>
        <w:t xml:space="preserve">Life History:</w:t>
      </w:r>
      <w:r>
        <w:t xml:space="preserve"> </w:t>
      </w:r>
      <w:r>
        <w:t xml:space="preserve">First feeding to release</w:t>
      </w:r>
    </w:p>
    <w:p>
      <w:pPr>
        <w:pStyle w:val="BodyText"/>
      </w:pPr>
      <w:r>
        <w:rPr>
          <w:b/>
          <w:bCs/>
        </w:rPr>
        <w:t xml:space="preserve">Stock:</w:t>
      </w:r>
      <w:r>
        <w:t xml:space="preserve"> </w:t>
      </w:r>
      <w:r>
        <w:t xml:space="preserve">Stream-type and ocean-type chinook from Chilliwack River Hatchery</w:t>
      </w:r>
    </w:p>
    <w:bookmarkStart w:id="258" w:name="highlights-11"/>
    <w:p>
      <w:pPr>
        <w:pStyle w:val="Heading4"/>
      </w:pPr>
      <w:r>
        <w:t xml:space="preserve">Highlights</w:t>
      </w:r>
    </w:p>
    <w:p>
      <w:pPr>
        <w:pStyle w:val="BodyText"/>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258"/>
    <w:bookmarkStart w:id="259" w:name="background-11"/>
    <w:p>
      <w:pPr>
        <w:pStyle w:val="Heading4"/>
      </w:pPr>
      <w:r>
        <w:t xml:space="preserve">Background</w:t>
      </w:r>
    </w:p>
    <w:p>
      <w:pPr>
        <w:pStyle w:val="BodyText"/>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259"/>
    <w:bookmarkStart w:id="260" w:name="methods-and-findings-11"/>
    <w:p>
      <w:pPr>
        <w:pStyle w:val="Heading4"/>
      </w:pPr>
      <w:r>
        <w:t xml:space="preserve">Methods and Findings</w:t>
      </w:r>
    </w:p>
    <w:p>
      <w:pPr>
        <w:pStyle w:val="BodyText"/>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60"/>
    <w:bookmarkStart w:id="261" w:name="tables-and-figures-9"/>
    <w:p>
      <w:pPr>
        <w:pStyle w:val="Heading4"/>
      </w:pPr>
      <w:r>
        <w:t xml:space="preserve">Tables and Figures</w:t>
      </w:r>
    </w:p>
    <w:p>
      <w:pPr>
        <w:pStyle w:val="BodyText"/>
      </w:pPr>
      <w:r>
        <w:t xml:space="preserve">See document attached.</w:t>
      </w:r>
    </w:p>
    <w:bookmarkEnd w:id="261"/>
    <w:bookmarkStart w:id="262" w:name="insights-11"/>
    <w:p>
      <w:pPr>
        <w:pStyle w:val="Heading4"/>
      </w:pPr>
      <w:r>
        <w:t xml:space="preserve">Insights</w:t>
      </w:r>
    </w:p>
    <w:p>
      <w:pPr>
        <w:pStyle w:val="BodyText"/>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262"/>
    <w:bookmarkStart w:id="263" w:name="next-steps-10"/>
    <w:p>
      <w:pPr>
        <w:pStyle w:val="Heading4"/>
      </w:pPr>
      <w:r>
        <w:t xml:space="preserve">Next Steps</w:t>
      </w:r>
    </w:p>
    <w:p>
      <w:pPr>
        <w:pStyle w:val="BodyText"/>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263"/>
    <w:bookmarkStart w:id="293" w:name="references-10"/>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264">
        <w:r>
          <w:rPr>
            <w:rStyle w:val="Hyperlink"/>
          </w:rPr>
          <w:t xml:space="preserve">doi:10.1098/rsbl.2015.0793</w:t>
        </w:r>
      </w:hyperlink>
      <w:r>
        <w:t xml:space="preserve">.</w:t>
      </w:r>
    </w:p>
    <w:p>
      <w:pPr>
        <w:pStyle w:val="Bibliography"/>
      </w:pPr>
      <w:r>
        <w:t xml:space="preserve">Ban, M. 2000. Effects of Photoperiod and Water Temperature on Smoltification of Yearling Sockeye Salmon (Oncorhynchus nerka). Bull. Natl. Salmon Resour. Cent. (3): 25–28.</w:t>
      </w:r>
    </w:p>
    <w:p>
      <w:pPr>
        <w:pStyle w:val="Bibliography"/>
      </w:pPr>
      <w:r>
        <w:t xml:space="preserve">Beamish, R.J., Sweeting, R.M., Lange, K.L., Noakes, D.J., Preikshot, D., and Neville, C.M. 2010. Early Marine Survival of Coho Salmon in the Strait of Georgia Declines to Very Low Levels. Mar. Coast. Fish. 2(1): 424–439.</w:t>
      </w:r>
      <w:r>
        <w:t xml:space="preserve"> </w:t>
      </w:r>
      <w:hyperlink r:id="rId265">
        <w:r>
          <w:rPr>
            <w:rStyle w:val="Hyperlink"/>
          </w:rPr>
          <w:t xml:space="preserve">doi:10.1577/c09-040.1</w:t>
        </w:r>
      </w:hyperlink>
      <w:r>
        <w:t xml:space="preserve">.</w:t>
      </w:r>
    </w:p>
    <w:p>
      <w:pPr>
        <w:pStyle w:val="Bibliography"/>
      </w:pPr>
      <w:r>
        <w:t xml:space="preserve">Beamish, R.J., Sweeting, R.M., Neville, C.M., Lange, K.L., Beacham, T.D., and Preikshot, D. 2012. Wild chinook salmon survive better than hatchery salmon in a period of poor production. Environ. Biol. Fishes 94(1): 135–148.</w:t>
      </w:r>
      <w:r>
        <w:t xml:space="preserve"> </w:t>
      </w:r>
      <w:hyperlink r:id="rId266">
        <w:r>
          <w:rPr>
            <w:rStyle w:val="Hyperlink"/>
          </w:rPr>
          <w:t xml:space="preserve">doi:10.1007/s10641-011-9783-5</w:t>
        </w:r>
      </w:hyperlink>
      <w:r>
        <w:t xml:space="preserve">.</w:t>
      </w:r>
    </w:p>
    <w:p>
      <w:pPr>
        <w:pStyle w:val="Bibliography"/>
      </w:pPr>
      <w:r>
        <w:t xml:space="preserve">Brauner, C.J., and Richards, J.G. 2020. Physiological performance in aquaculture: Using physiology to help define optimal conditions for growth and environmental tolerance. Fish Physiol. 38: 83–121. Elsevier Inc. </w:t>
      </w:r>
      <w:hyperlink r:id="rId267">
        <w:r>
          <w:rPr>
            <w:rStyle w:val="Hyperlink"/>
          </w:rPr>
          <w:t xml:space="preserve">doi:10.1016/bs.fp.2020.10.001</w:t>
        </w:r>
      </w:hyperlink>
      <w:r>
        <w:t xml:space="preserve">.</w:t>
      </w:r>
    </w:p>
    <w:p>
      <w:pPr>
        <w:pStyle w:val="Bibliography"/>
      </w:pP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268">
        <w:r>
          <w:rPr>
            <w:rStyle w:val="Hyperlink"/>
          </w:rPr>
          <w:t xml:space="preserve">doi:10.1139/cjfas-2020-0247</w:t>
        </w:r>
      </w:hyperlink>
      <w:r>
        <w:t xml:space="preserve">.</w:t>
      </w:r>
    </w:p>
    <w:p>
      <w:pPr>
        <w:pStyle w:val="Bibliography"/>
      </w:pPr>
      <w:r>
        <w:t xml:space="preserve">Clarke, W.C. 1982. Evaluation of the seawater challenge test as an index of marine survival. Aquaculture 28(1–2): 177–183.</w:t>
      </w:r>
      <w:r>
        <w:t xml:space="preserve"> </w:t>
      </w:r>
      <w:hyperlink r:id="rId269">
        <w:r>
          <w:rPr>
            <w:rStyle w:val="Hyperlink"/>
          </w:rPr>
          <w:t xml:space="preserve">doi:10.1016/0044-8486(82)90020-5</w:t>
        </w:r>
      </w:hyperlink>
      <w:r>
        <w:t xml:space="preserve">.</w:t>
      </w:r>
    </w:p>
    <w:p>
      <w:pPr>
        <w:pStyle w:val="Bibliography"/>
      </w:pP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270">
        <w:r>
          <w:rPr>
            <w:rStyle w:val="Hyperlink"/>
          </w:rPr>
          <w:t xml:space="preserve">doi:10.1016/0044-8486(81)90137-X</w:t>
        </w:r>
      </w:hyperlink>
      <w:r>
        <w:t xml:space="preserve">.</w:t>
      </w:r>
    </w:p>
    <w:p>
      <w:pPr>
        <w:pStyle w:val="Bibliography"/>
      </w:pP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271">
        <w:r>
          <w:rPr>
            <w:rStyle w:val="Hyperlink"/>
          </w:rPr>
          <w:t xml:space="preserve">doi:10.1016/0044-8486(89)90395-5</w:t>
        </w:r>
      </w:hyperlink>
      <w:r>
        <w:t xml:space="preserve">.</w:t>
      </w:r>
    </w:p>
    <w:p>
      <w:pPr>
        <w:pStyle w:val="Bibliography"/>
      </w:pPr>
      <w:r>
        <w:t xml:space="preserve">Duston, J., and Saunders, R.L. 1995. Advancing smolting to autumn in age 0+ Atlantic salmon by photoperiod, and long-term performance in sea water. Aquaculture 135(4): 295–309.</w:t>
      </w:r>
      <w:r>
        <w:t xml:space="preserve"> </w:t>
      </w:r>
      <w:hyperlink r:id="rId272">
        <w:r>
          <w:rPr>
            <w:rStyle w:val="Hyperlink"/>
          </w:rPr>
          <w:t xml:space="preserve">doi:10.1016/0044-8486(95)01034-3</w:t>
        </w:r>
      </w:hyperlink>
      <w:r>
        <w:t xml:space="preserve">.</w:t>
      </w:r>
    </w:p>
    <w:p>
      <w:pPr>
        <w:pStyle w:val="Bibliography"/>
      </w:pPr>
      <w:r>
        <w:t xml:space="preserve">Ewing, R.D., Ewing, G.S., and Satterthwaite, T.D. 2001. Changes in gill Na+, K+-ATPase specific activity during seaward migration of wild juvenile chinook salmon. J. Fish Biol. 58(5): 1414–1426.</w:t>
      </w:r>
      <w:r>
        <w:t xml:space="preserve"> </w:t>
      </w:r>
      <w:hyperlink r:id="rId273">
        <w:r>
          <w:rPr>
            <w:rStyle w:val="Hyperlink"/>
          </w:rPr>
          <w:t xml:space="preserve">doi:10.1006/jfbi.2000.1550</w:t>
        </w:r>
      </w:hyperlink>
      <w:r>
        <w:t xml:space="preserve">.</w:t>
      </w:r>
    </w:p>
    <w:p>
      <w:pPr>
        <w:pStyle w:val="Bibliography"/>
      </w:pPr>
      <w:r>
        <w:t xml:space="preserve">Farrell, A.P. 2009. Environment, antecedents and climate change: Lessons from the study of temperature physiology and river migration of salmonids. J. Exp. Biol. 212(23): 3771–3780.</w:t>
      </w:r>
      <w:r>
        <w:t xml:space="preserve"> </w:t>
      </w:r>
      <w:hyperlink r:id="rId274">
        <w:r>
          <w:rPr>
            <w:rStyle w:val="Hyperlink"/>
          </w:rPr>
          <w:t xml:space="preserve">doi:10.1242/jeb.023671</w:t>
        </w:r>
      </w:hyperlink>
      <w:r>
        <w:t xml:space="preserve">.</w:t>
      </w:r>
    </w:p>
    <w:p>
      <w:pPr>
        <w:pStyle w:val="Bibliography"/>
      </w:pPr>
      <w:r>
        <w:t xml:space="preserve">Hanson, K.C., Twibell, R.G., Glenn, R.A., Barron, J.M., and Gannam, A.L. 2016. The Effects of a Transition Diet on the Smoltification of Chinook Salmon. N. Am. J. Aquac. 78(4): 307–313.</w:t>
      </w:r>
      <w:r>
        <w:t xml:space="preserve"> </w:t>
      </w:r>
      <w:hyperlink r:id="rId275">
        <w:r>
          <w:rPr>
            <w:rStyle w:val="Hyperlink"/>
          </w:rPr>
          <w:t xml:space="preserve">doi:10.1080/15222055.2016.1185064</w:t>
        </w:r>
      </w:hyperlink>
      <w:r>
        <w:t xml:space="preserve">.</w:t>
      </w:r>
    </w:p>
    <w:p>
      <w:pPr>
        <w:pStyle w:val="Bibliography"/>
      </w:pP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276">
        <w:r>
          <w:rPr>
            <w:rStyle w:val="Hyperlink"/>
          </w:rPr>
          <w:t xml:space="preserve">doi:10.1242/jeb.198036</w:t>
        </w:r>
      </w:hyperlink>
      <w:r>
        <w:t xml:space="preserve">.</w:t>
      </w:r>
    </w:p>
    <w:p>
      <w:pPr>
        <w:pStyle w:val="Bibliography"/>
      </w:pPr>
      <w:r>
        <w:t xml:space="preserve">Jackson, C.D., and Brown, G.E. 2011. Differences in antipredator behaviour between wild and hatchery-reared juvenile Atlantic salmon (Salmo salar) under seminatural conditions. Can. J. Fish. Aquat. Sci. 68(12): 2157–2165.</w:t>
      </w:r>
      <w:r>
        <w:t xml:space="preserve"> </w:t>
      </w:r>
      <w:hyperlink r:id="rId277">
        <w:r>
          <w:rPr>
            <w:rStyle w:val="Hyperlink"/>
          </w:rPr>
          <w:t xml:space="preserve">doi:10.1139/F2011-129</w:t>
        </w:r>
      </w:hyperlink>
      <w:r>
        <w:t xml:space="preserve">.</w:t>
      </w:r>
    </w:p>
    <w:p>
      <w:pPr>
        <w:pStyle w:val="Bibliography"/>
      </w:pPr>
      <w:r>
        <w:t xml:space="preserve">McCormick, S.., and Saunders, R.L. 1987. Preparatory physiological adaptations for marine life in salmonids: osmoregulation, growth and metabolism. Am. Fish. Soc. Symp.: 211–229.</w:t>
      </w:r>
    </w:p>
    <w:p>
      <w:pPr>
        <w:pStyle w:val="Bibliography"/>
      </w:pPr>
      <w:r>
        <w:t xml:space="preserve">Mccormick, S.D. 1993. Methods for non biopsy and measurement of Na+, K+-ATPase activity. Can. J. Aquat. Sci. 50: 9–11.</w:t>
      </w:r>
    </w:p>
    <w:p>
      <w:pPr>
        <w:pStyle w:val="Bibliography"/>
      </w:pPr>
      <w:r>
        <w:t xml:space="preserve">McCormick, S.D. 2012. Smolt Physiology and Endocrinology. In Fish Physiology. Elsevier Inc. pp. 199–251.</w:t>
      </w:r>
      <w:r>
        <w:t xml:space="preserve"> </w:t>
      </w:r>
      <w:hyperlink r:id="rId278">
        <w:r>
          <w:rPr>
            <w:rStyle w:val="Hyperlink"/>
          </w:rPr>
          <w:t xml:space="preserve">doi:10.1016/B978-0-12-396951-4.00005-0</w:t>
        </w:r>
      </w:hyperlink>
      <w:r>
        <w:t xml:space="preserve">.</w:t>
      </w:r>
    </w:p>
    <w:p>
      <w:pPr>
        <w:pStyle w:val="Bibliography"/>
      </w:pPr>
      <w:r>
        <w:t xml:space="preserve">Mccormick, S.D., and Moriyama, S. 2000. Low temperature limits photoperiod control of smolting in atlantic salmon through endocrine mechanisms. Am. J. Physiol. - Regul. Integr. Comp. Physiol. 278(5 47-5): 1352–1361.</w:t>
      </w:r>
      <w:r>
        <w:t xml:space="preserve"> </w:t>
      </w:r>
      <w:hyperlink r:id="rId279">
        <w:r>
          <w:rPr>
            <w:rStyle w:val="Hyperlink"/>
          </w:rPr>
          <w:t xml:space="preserve">doi:10.1152/ajpregu.2000.278.5.r1352</w:t>
        </w:r>
      </w:hyperlink>
      <w:r>
        <w:t xml:space="preserve">.</w:t>
      </w:r>
    </w:p>
    <w:p>
      <w:pPr>
        <w:pStyle w:val="Bibliography"/>
      </w:pP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280">
        <w:r>
          <w:rPr>
            <w:rStyle w:val="Hyperlink"/>
          </w:rPr>
          <w:t xml:space="preserve">doi:10.1242/jeb.205.22.3553</w:t>
        </w:r>
      </w:hyperlink>
      <w:r>
        <w:t xml:space="preserve">.</w:t>
      </w:r>
    </w:p>
    <w:p>
      <w:pPr>
        <w:pStyle w:val="Bibliography"/>
      </w:pPr>
      <w:r>
        <w:t xml:space="preserve">McNatt, R.A., Bottom, D.L., and Hinton, S.A. 2016. Residency and Movement of Juvenile Chinook Salmon at Multiple Spatial Scales in a Tidal Marsh of the Columbia River Estuary. Trans. Am. Fish. Soc. 145(4): 774–785.</w:t>
      </w:r>
      <w:r>
        <w:t xml:space="preserve"> </w:t>
      </w:r>
      <w:hyperlink r:id="rId281">
        <w:r>
          <w:rPr>
            <w:rStyle w:val="Hyperlink"/>
          </w:rPr>
          <w:t xml:space="preserve">doi:10.1080/00028487.2016.1172509</w:t>
        </w:r>
      </w:hyperlink>
      <w:r>
        <w:t xml:space="preserve">.</w:t>
      </w:r>
    </w:p>
    <w:p>
      <w:pPr>
        <w:pStyle w:val="Bibliography"/>
      </w:pPr>
      <w:r>
        <w:t xml:space="preserve">Moore, J.W., Gordon, J., Carr-harris, C., Gottesfeld, A.S., Wilson, S.M., and Russell, J.H. 2016. Assessing estuaries as stopover habitats for juvenile Pacific salmon. 559: 201–215.</w:t>
      </w:r>
      <w:r>
        <w:t xml:space="preserve"> </w:t>
      </w:r>
      <w:hyperlink r:id="rId282">
        <w:r>
          <w:rPr>
            <w:rStyle w:val="Hyperlink"/>
          </w:rPr>
          <w:t xml:space="preserve">doi:10.3354/meps11933</w:t>
        </w:r>
      </w:hyperlink>
      <w:r>
        <w:t xml:space="preserve">.</w:t>
      </w:r>
    </w:p>
    <w:p>
      <w:pPr>
        <w:pStyle w:val="Bibliography"/>
      </w:pPr>
      <w:r>
        <w:t xml:space="preserve">Morgan, D.J., and Iwama, K.G. 1991. Effects of Salinity on Growth, Metabolism, and Ion Regulation in Juvenile Rainbow and Steelhead Trout (Oncorhynchus mykiss) and Fall Chinook Salmon (Oncorhynchus tshawytscha). Can. J. Fish. Aquat. Sci. 48: 2083–2094.</w:t>
      </w:r>
    </w:p>
    <w:p>
      <w:pPr>
        <w:pStyle w:val="Bibliography"/>
      </w:pP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283">
        <w:r>
          <w:rPr>
            <w:rStyle w:val="Hyperlink"/>
          </w:rPr>
          <w:t xml:space="preserve">doi:10.1016/0044-8486(94)90073-6</w:t>
        </w:r>
      </w:hyperlink>
      <w:r>
        <w:t xml:space="preserve">.</w:t>
      </w:r>
    </w:p>
    <w:p>
      <w:pPr>
        <w:pStyle w:val="Bibliography"/>
      </w:pPr>
      <w:r>
        <w:t xml:space="preserve">Olla, B.L., Davis, M.W., and Ryer, C.H. 1998. Understanding how the hatchery environment represses or promotes the development of behavioral survival skills. Bull. Mar. Sci. 62(2): 531–550.</w:t>
      </w:r>
    </w:p>
    <w:p>
      <w:pPr>
        <w:pStyle w:val="Bibliography"/>
      </w:pPr>
      <w:r>
        <w:t xml:space="preserve">Pedersen, L.F., Koed, A., and Malte, H. 2008. Swimming performance of wild and F1-hatchery-reared Atlantic salmon (Salmo salar) and brown trout (Salmo trutta) smolts. Ecol. Freshw. Fish 17(3): 425–431.</w:t>
      </w:r>
      <w:r>
        <w:t xml:space="preserve"> </w:t>
      </w:r>
      <w:hyperlink r:id="rId284">
        <w:r>
          <w:rPr>
            <w:rStyle w:val="Hyperlink"/>
          </w:rPr>
          <w:t xml:space="preserve">doi:10.1111/j.1600-0633.2008.00293.x</w:t>
        </w:r>
      </w:hyperlink>
      <w:r>
        <w:t xml:space="preserve">.</w:t>
      </w:r>
    </w:p>
    <w:p>
      <w:pPr>
        <w:pStyle w:val="Bibliography"/>
      </w:pP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285">
        <w:r>
          <w:rPr>
            <w:rStyle w:val="Hyperlink"/>
          </w:rPr>
          <w:t xml:space="preserve">doi:10.1016/S1095-6433(03)00067-9</w:t>
        </w:r>
      </w:hyperlink>
      <w:r>
        <w:t xml:space="preserve">.</w:t>
      </w:r>
    </w:p>
    <w:p>
      <w:pPr>
        <w:pStyle w:val="Bibliography"/>
      </w:pPr>
      <w:r>
        <w:t xml:space="preserve">Salman, N.A., and Eddy, F.B. 1988. Effect of dietary sodium chloride on growth, food intake and conversion efficiency in rainbow trout (Salmo gairdneri Richardson). Aquaculture 70(1–2): 131–144.</w:t>
      </w:r>
      <w:r>
        <w:t xml:space="preserve"> </w:t>
      </w:r>
      <w:hyperlink r:id="rId286">
        <w:r>
          <w:rPr>
            <w:rStyle w:val="Hyperlink"/>
          </w:rPr>
          <w:t xml:space="preserve">doi:10.1016/0044-8486(88)90012-9</w:t>
        </w:r>
      </w:hyperlink>
      <w:r>
        <w:t xml:space="preserve">.</w:t>
      </w:r>
    </w:p>
    <w:p>
      <w:pPr>
        <w:pStyle w:val="Bibliography"/>
      </w:pPr>
      <w:r>
        <w:t xml:space="preserve">Serrano, I., Larsson, S., and Eriksson, L.O. 2009. Migration performance of wild and hatchery sea trout (Salmo trutta L.) smolts-Implications for compensatory hatchery programs. Fish. Res. 99(3): 210–215.</w:t>
      </w:r>
      <w:r>
        <w:t xml:space="preserve"> </w:t>
      </w:r>
      <w:hyperlink r:id="rId287">
        <w:r>
          <w:rPr>
            <w:rStyle w:val="Hyperlink"/>
          </w:rPr>
          <w:t xml:space="preserve">doi:10.1016/j.fishres.2009.06.004</w:t>
        </w:r>
      </w:hyperlink>
      <w:r>
        <w:t xml:space="preserve">.</w:t>
      </w:r>
    </w:p>
    <w:p>
      <w:pPr>
        <w:pStyle w:val="Bibliography"/>
      </w:pPr>
      <w:r>
        <w:t xml:space="preserve">Solbakken, V.A., Hansen, T., and Stefansson, S.D. 1994. Effects of photoperiod and temperature on growth and parr-smolt transformation in Atlantic salmon and subsequent performance in seawater. Aquaculture 121: 13–27.</w:t>
      </w:r>
    </w:p>
    <w:p>
      <w:pPr>
        <w:pStyle w:val="Bibliography"/>
      </w:pPr>
      <w:r>
        <w:t xml:space="preserve">Staurnes, M., and Finstad, B. 2000. The effects of dietary NaCl supplement on hypo-osmoregulatory ability and sea water performance of Arctic charr (Salvelinus alpinus L.) smolts. Aquac. Res. 31(10): 737–743.</w:t>
      </w:r>
      <w:r>
        <w:t xml:space="preserve"> </w:t>
      </w:r>
      <w:hyperlink r:id="rId288">
        <w:r>
          <w:rPr>
            <w:rStyle w:val="Hyperlink"/>
          </w:rPr>
          <w:t xml:space="preserve">doi:10.1046/j.1365-2109.2000.00495.x</w:t>
        </w:r>
      </w:hyperlink>
      <w:r>
        <w:t xml:space="preserve">.</w:t>
      </w:r>
    </w:p>
    <w:p>
      <w:pPr>
        <w:pStyle w:val="Bibliography"/>
      </w:pPr>
      <w:r>
        <w:t xml:space="preserve">Stich, D.S., Zydlewski, G.B., Kocik, J.F., and Zydlewski, J.D. 2015a. Linking Behavior, Physiology, and Survival of Atlantic Salmon Smolts During Estuary Migration. Mar. Coast. Fish. 7(1): 68–86.</w:t>
      </w:r>
      <w:r>
        <w:t xml:space="preserve"> </w:t>
      </w:r>
      <w:hyperlink r:id="rId289">
        <w:r>
          <w:rPr>
            <w:rStyle w:val="Hyperlink"/>
          </w:rPr>
          <w:t xml:space="preserve">doi:10.1080/19425120.2015.1007185</w:t>
        </w:r>
      </w:hyperlink>
      <w:r>
        <w:t xml:space="preserve">.</w:t>
      </w:r>
    </w:p>
    <w:p>
      <w:pPr>
        <w:pStyle w:val="Bibliography"/>
      </w:pP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290">
        <w:r>
          <w:rPr>
            <w:rStyle w:val="Hyperlink"/>
          </w:rPr>
          <w:t xml:space="preserve">doi:10.1111/jfb.12853</w:t>
        </w:r>
      </w:hyperlink>
      <w:r>
        <w:t xml:space="preserve">.</w:t>
      </w:r>
    </w:p>
    <w:p>
      <w:pPr>
        <w:pStyle w:val="Bibliography"/>
      </w:pPr>
      <w:r>
        <w:t xml:space="preserve">Strand, J.E.., Hazlerigg, D., and Jørgensen, E.H. 2018. Photoperiod revisited: is there a critical day length for triggering a complete parr-smolt transformation in Atlantic salmon Salmo salar? J. Fish Biol. 93: 440–448.</w:t>
      </w:r>
    </w:p>
    <w:p>
      <w:pPr>
        <w:pStyle w:val="Bibliography"/>
      </w:pP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291">
        <w:r>
          <w:rPr>
            <w:rStyle w:val="Hyperlink"/>
          </w:rPr>
          <w:t xml:space="preserve">doi:10.1007/BF01875577</w:t>
        </w:r>
      </w:hyperlink>
      <w:r>
        <w:t xml:space="preserve">.</w:t>
      </w:r>
    </w:p>
    <w:p>
      <w:pPr>
        <w:pStyle w:val="Bibliography"/>
      </w:pP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292">
        <w:r>
          <w:rPr>
            <w:rStyle w:val="Hyperlink"/>
          </w:rPr>
          <w:t xml:space="preserve">doi:10.1093/conphys/coab014</w:t>
        </w:r>
      </w:hyperlink>
      <w:r>
        <w:t xml:space="preserve">.</w:t>
      </w:r>
    </w:p>
    <w:p>
      <w:pPr>
        <w:pStyle w:val="Bibliography"/>
      </w:pPr>
      <w:r>
        <w:t xml:space="preserve">Zaugg, W.S., Roley, D.D., Prentice, E.F., Gores, K.X., and Waknitz, F.W. 1983. Increased seawater survival and contribution to the fishery of chinook salmon (Oncorhynchus tshawytscha) by supplemental dietary salt. Aquaculture 32(1–2): 183–188.</w:t>
      </w:r>
    </w:p>
    <w:p>
      <w:r>
        <w:br w:type="page"/>
      </w:r>
    </w:p>
    <w:bookmarkEnd w:id="293"/>
    <w:bookmarkEnd w:id="294"/>
    <w:bookmarkStart w:id="335" w:name="X5bcb98b12c7e33b31e551ce50718a69761ff4be"/>
    <w:p>
      <w:pPr>
        <w:pStyle w:val="Heading3"/>
      </w:pPr>
      <w:r>
        <w:t xml:space="preserve">Project 2418: Prediction of reproductive success of Chinook salmon based on Thiamine concentrations in returning adults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cb57083-2d6b-4c8d-b057-01b981db6eeb" w:name="proj_2418"/>
      <w:r>
        <w:t xml:space="preserve">​</w:t>
      </w:r>
      <w:bookmarkEnd w:id="0cb57083-2d6b-4c8d-b057-01b981db6eeb"/>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Pacific Science Enterprise Centre</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coho salmon, sockeye salmon, pink salmon</w:t>
      </w:r>
    </w:p>
    <w:p>
      <w:pPr>
        <w:pStyle w:val="BodyText"/>
      </w:pPr>
      <w:r>
        <w:rPr>
          <w:b/>
          <w:bCs/>
        </w:rPr>
        <w:t xml:space="preserve">Life History:</w:t>
      </w:r>
      <w:r>
        <w:t xml:space="preserve"> </w:t>
      </w:r>
      <w:r>
        <w:t xml:space="preserve">Egg stage; adult</w:t>
      </w:r>
    </w:p>
    <w:p>
      <w:pPr>
        <w:pStyle w:val="BodyText"/>
      </w:pPr>
      <w:r>
        <w:rPr>
          <w:b/>
          <w:bCs/>
        </w:rPr>
        <w:t xml:space="preserve">Stock:</w:t>
      </w:r>
      <w:r>
        <w:t xml:space="preserve"> </w:t>
      </w:r>
      <w:r>
        <w:t xml:space="preserve">Capilano early and mid Coho</w:t>
      </w:r>
    </w:p>
    <w:p>
      <w:pPr>
        <w:pStyle w:val="BodyText"/>
      </w:pPr>
      <w:r>
        <w:t xml:space="preserve">Chilliwack Fall Chinook</w:t>
      </w:r>
    </w:p>
    <w:p>
      <w:pPr>
        <w:pStyle w:val="BodyText"/>
      </w:pPr>
      <w:r>
        <w:t xml:space="preserve">Cheakamus Chinook</w:t>
      </w:r>
    </w:p>
    <w:p>
      <w:pPr>
        <w:pStyle w:val="BodyText"/>
      </w:pPr>
      <w:r>
        <w:t xml:space="preserve">Harrison Sockeye</w:t>
      </w:r>
    </w:p>
    <w:p>
      <w:pPr>
        <w:pStyle w:val="BodyText"/>
      </w:pPr>
      <w:r>
        <w:t xml:space="preserve">Chilko Sockeye</w:t>
      </w:r>
    </w:p>
    <w:p>
      <w:pPr>
        <w:pStyle w:val="BodyText"/>
      </w:pPr>
      <w:r>
        <w:t xml:space="preserve">Weaver Creek Sockeye</w:t>
      </w:r>
    </w:p>
    <w:p>
      <w:pPr>
        <w:pStyle w:val="BodyText"/>
      </w:pPr>
      <w:r>
        <w:t xml:space="preserve">Chehalis Pink</w:t>
      </w:r>
    </w:p>
    <w:bookmarkStart w:id="295" w:name="highlights-12"/>
    <w:p>
      <w:pPr>
        <w:pStyle w:val="Heading4"/>
      </w:pPr>
      <w:r>
        <w:t xml:space="preserve">Highlights</w:t>
      </w:r>
    </w:p>
    <w:p>
      <w:pPr>
        <w:pStyle w:val="BodyText"/>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295"/>
    <w:bookmarkStart w:id="296" w:name="background-12"/>
    <w:p>
      <w:pPr>
        <w:pStyle w:val="Heading4"/>
      </w:pPr>
      <w:r>
        <w:t xml:space="preserve">Background</w:t>
      </w:r>
    </w:p>
    <w:p>
      <w:pPr>
        <w:pStyle w:val="BodyText"/>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296"/>
    <w:bookmarkStart w:id="297" w:name="methods-and-findings-12"/>
    <w:p>
      <w:pPr>
        <w:pStyle w:val="Heading4"/>
      </w:pPr>
      <w:r>
        <w:t xml:space="preserve">Methods and Findings</w:t>
      </w:r>
    </w:p>
    <w:p>
      <w:pPr>
        <w:pStyle w:val="BodyText"/>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297"/>
    <w:bookmarkStart w:id="298" w:name="tables-and-figures-10"/>
    <w:p>
      <w:pPr>
        <w:pStyle w:val="Heading4"/>
      </w:pPr>
      <w:r>
        <w:t xml:space="preserve">Tables and Figures</w:t>
      </w:r>
    </w:p>
    <w:p>
      <w:pPr>
        <w:pStyle w:val="BodyText"/>
      </w:pPr>
      <w:r>
        <w:t xml:space="preserve">See attached.</w:t>
      </w:r>
    </w:p>
    <w:bookmarkEnd w:id="298"/>
    <w:bookmarkStart w:id="299" w:name="insights-12"/>
    <w:p>
      <w:pPr>
        <w:pStyle w:val="Heading4"/>
      </w:pPr>
      <w:r>
        <w:t xml:space="preserve">Insights</w:t>
      </w:r>
    </w:p>
    <w:p>
      <w:pPr>
        <w:pStyle w:val="BodyText"/>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299"/>
    <w:bookmarkStart w:id="300" w:name="next-steps-11"/>
    <w:p>
      <w:pPr>
        <w:pStyle w:val="Heading4"/>
      </w:pPr>
      <w:r>
        <w:t xml:space="preserve">Next Steps</w:t>
      </w:r>
    </w:p>
    <w:p>
      <w:pPr>
        <w:pStyle w:val="BodyText"/>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00"/>
    <w:bookmarkStart w:id="334" w:name="references-11"/>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p>
    <w:p>
      <w:pPr>
        <w:pStyle w:val="Bibliography"/>
      </w:pPr>
      <w:r>
        <w:t xml:space="preserve">Bâ, A. 2008. Metabolic and structural role of thiamine in nervous tissues. Cell. Mol. Neurobiol. 28(7): 923–931.</w:t>
      </w:r>
      <w:r>
        <w:t xml:space="preserve"> </w:t>
      </w:r>
      <w:hyperlink r:id="rId301">
        <w:r>
          <w:rPr>
            <w:rStyle w:val="Hyperlink"/>
          </w:rPr>
          <w:t xml:space="preserve">doi:10.1007/s10571-008-9297-7</w:t>
        </w:r>
      </w:hyperlink>
      <w:r>
        <w:t xml:space="preserve">.</w:t>
      </w:r>
    </w:p>
    <w:p>
      <w:pPr>
        <w:pStyle w:val="Bibliography"/>
      </w:pPr>
      <w:r>
        <w:t xml:space="preserve">Brown, S.B., Fitzsimons, J.D., Honeyfield, D.C., and Tillitt, D.E. 2005a. Implications of thiamine deficiency in Great Lakes salmonines. J. Aquat. Anim. Health 17(1): 113–124.</w:t>
      </w:r>
      <w:r>
        <w:t xml:space="preserve"> </w:t>
      </w:r>
      <w:hyperlink r:id="rId302">
        <w:r>
          <w:rPr>
            <w:rStyle w:val="Hyperlink"/>
          </w:rPr>
          <w:t xml:space="preserve">doi:10.1577/H04-015.1</w:t>
        </w:r>
      </w:hyperlink>
      <w:r>
        <w:t xml:space="preserve">.</w:t>
      </w:r>
    </w:p>
    <w:p>
      <w:pPr>
        <w:pStyle w:val="Bibliography"/>
      </w:pPr>
      <w:r>
        <w:t xml:space="preserve">Brown, S.B., Honeyfield, D.C., Hnath, J.G., Wolgamood, M., Marcquenski, S. V., Fitzsimons, J.D., and Tillitt, D.E. 2005b. Thiamine status in adult salmonines in the Great Lakes. J. Aquat. Anim. Health 17(1): 59–64.</w:t>
      </w:r>
      <w:r>
        <w:t xml:space="preserve"> </w:t>
      </w:r>
      <w:hyperlink r:id="rId303">
        <w:r>
          <w:rPr>
            <w:rStyle w:val="Hyperlink"/>
          </w:rPr>
          <w:t xml:space="preserve">doi:10.1577/H04-059.1</w:t>
        </w:r>
      </w:hyperlink>
      <w:r>
        <w:t xml:space="preserve">.</w:t>
      </w:r>
    </w:p>
    <w:p>
      <w:pPr>
        <w:pStyle w:val="Bibliography"/>
      </w:pPr>
      <w:r>
        <w:t xml:space="preserve">Brown, S.B., Honeyfield, D.C., and Vandenbyllaardt, L. 1998. Thiamine analysis in fish tissues. Am. Fish. Soc. Sumpos. 21(January 1998): 73–81.</w:t>
      </w:r>
    </w:p>
    <w:p>
      <w:pPr>
        <w:pStyle w:val="Bibliography"/>
      </w:pP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04">
        <w:r>
          <w:rPr>
            <w:rStyle w:val="Hyperlink"/>
          </w:rPr>
          <w:t xml:space="preserve">doi:10.1577/H08-025.1</w:t>
        </w:r>
      </w:hyperlink>
      <w:r>
        <w:t xml:space="preserve">.</w:t>
      </w:r>
    </w:p>
    <w:p>
      <w:pPr>
        <w:pStyle w:val="Bibliography"/>
      </w:pPr>
      <w:r>
        <w:t xml:space="preserve">Croft, M.T., Moulin, M., Webb, M.E., and Smith, A.G. 2007. Thiamine biosynthesis in algae is regulated by riboswitches. Proc. Natl. Acad. Sci. U. S. A. 104(52): 20770–20775.</w:t>
      </w:r>
      <w:r>
        <w:t xml:space="preserve"> </w:t>
      </w:r>
      <w:hyperlink r:id="rId305">
        <w:r>
          <w:rPr>
            <w:rStyle w:val="Hyperlink"/>
          </w:rPr>
          <w:t xml:space="preserve">doi:10.1073/pnas.0705786105</w:t>
        </w:r>
      </w:hyperlink>
      <w:r>
        <w:t xml:space="preserve">.</w:t>
      </w:r>
    </w:p>
    <w:p>
      <w:pPr>
        <w:pStyle w:val="Bibliography"/>
      </w:pPr>
      <w:r>
        <w:t xml:space="preserve">Edwards, K.A., Tu-Maung, N., Cheng, K., Wang, B., Baeumner, A.J., and Kraft, C.E. 2017. Thiamine Assays—Advances, Challenges, and Caveats. ChemistryOpen 6(2): 178–191.</w:t>
      </w:r>
      <w:r>
        <w:t xml:space="preserve"> </w:t>
      </w:r>
      <w:hyperlink r:id="rId306">
        <w:r>
          <w:rPr>
            <w:rStyle w:val="Hyperlink"/>
          </w:rPr>
          <w:t xml:space="preserve">doi:10.1002/open.201600160</w:t>
        </w:r>
      </w:hyperlink>
      <w:r>
        <w:t xml:space="preserve">.</w:t>
      </w:r>
    </w:p>
    <w:p>
      <w:pPr>
        <w:pStyle w:val="Bibliography"/>
      </w:pPr>
      <w:r>
        <w:t xml:space="preserve">Ejsmond, M.J., Blackburn, N., Fridolfsson, E., Haecky, P., Andersson, A., Casini, M., Belgrano, A., and Hylander, S. 2019. Modeling vitamin B1 transfer to consumers in the aquatic food web. Sci. Rep. 9(1): 1–11. Springer US.</w:t>
      </w:r>
      <w:r>
        <w:t xml:space="preserve"> </w:t>
      </w:r>
      <w:hyperlink r:id="rId307">
        <w:r>
          <w:rPr>
            <w:rStyle w:val="Hyperlink"/>
          </w:rPr>
          <w:t xml:space="preserve">doi:10.1038/s41598-019-46422-2</w:t>
        </w:r>
      </w:hyperlink>
      <w:r>
        <w:t xml:space="preserve">.</w:t>
      </w:r>
    </w:p>
    <w:p>
      <w:pPr>
        <w:pStyle w:val="Bibliography"/>
      </w:pP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08">
        <w:r>
          <w:rPr>
            <w:rStyle w:val="Hyperlink"/>
          </w:rPr>
          <w:t xml:space="preserve">doi:10.1093/jn/128.12.2456</w:t>
        </w:r>
      </w:hyperlink>
      <w:r>
        <w:t xml:space="preserve">.</w:t>
      </w:r>
    </w:p>
    <w:p>
      <w:pPr>
        <w:pStyle w:val="Bibliography"/>
      </w:pP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09">
        <w:r>
          <w:rPr>
            <w:rStyle w:val="Hyperlink"/>
          </w:rPr>
          <w:t xml:space="preserve">doi:10.1577/H04-003.1</w:t>
        </w:r>
      </w:hyperlink>
      <w:r>
        <w:t xml:space="preserve">.</w:t>
      </w:r>
    </w:p>
    <w:p>
      <w:pPr>
        <w:pStyle w:val="Bibliography"/>
      </w:pP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10">
        <w:r>
          <w:rPr>
            <w:rStyle w:val="Hyperlink"/>
          </w:rPr>
          <w:t xml:space="preserve">doi:10.3394/0380-1330(2007)33[93:ETSOLO]2.0.CO;2</w:t>
        </w:r>
      </w:hyperlink>
      <w:r>
        <w:t xml:space="preserve">.</w:t>
      </w:r>
    </w:p>
    <w:p>
      <w:pPr>
        <w:pStyle w:val="Bibliography"/>
      </w:pPr>
      <w:r>
        <w:t xml:space="preserve">Fridolfsson, E., Lindehoff, E., Legrand, C., and Hylander, S. 2018. Thiamin (vitamin B1) content in phytoplankton and zooplankton in the presence of filamentous cyanobacteria. Limnol. Oceanogr. 63(6): 2423–2435.</w:t>
      </w:r>
      <w:r>
        <w:t xml:space="preserve"> </w:t>
      </w:r>
      <w:hyperlink r:id="rId311">
        <w:r>
          <w:rPr>
            <w:rStyle w:val="Hyperlink"/>
          </w:rPr>
          <w:t xml:space="preserve">doi:10.1002/lno.10949</w:t>
        </w:r>
      </w:hyperlink>
      <w:r>
        <w:t xml:space="preserve">.</w:t>
      </w:r>
    </w:p>
    <w:p>
      <w:pPr>
        <w:pStyle w:val="Bibliography"/>
      </w:pP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12">
        <w:r>
          <w:rPr>
            <w:rStyle w:val="Hyperlink"/>
          </w:rPr>
          <w:t xml:space="preserve">doi:10.1016/j.jglr.2017.01.001</w:t>
        </w:r>
      </w:hyperlink>
      <w:r>
        <w:t xml:space="preserve">.</w:t>
      </w:r>
    </w:p>
    <w:p>
      <w:pPr>
        <w:pStyle w:val="Bibliography"/>
      </w:pP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13">
        <w:r>
          <w:rPr>
            <w:rStyle w:val="Hyperlink"/>
          </w:rPr>
          <w:t xml:space="preserve">doi:10.1007/s11160-018-9538-x</w:t>
        </w:r>
      </w:hyperlink>
      <w:r>
        <w:t xml:space="preserve">.</w:t>
      </w:r>
    </w:p>
    <w:p>
      <w:pPr>
        <w:pStyle w:val="Bibliography"/>
      </w:pPr>
      <w:r>
        <w:t xml:space="preserve">Harder, A.M., Reed, A.N., and Rowland, F.E. 2025. Evolutionary perspectives on thiamine supplementation of managed Pacific salmonid populations. Can. J. Fish. Aquat. Sci. 82(Bettendorff 2013): 1–10.</w:t>
      </w:r>
      <w:r>
        <w:t xml:space="preserve"> </w:t>
      </w:r>
      <w:hyperlink r:id="rId314">
        <w:r>
          <w:rPr>
            <w:rStyle w:val="Hyperlink"/>
          </w:rPr>
          <w:t xml:space="preserve">doi:10.1139/cjfas-2024-0109</w:t>
        </w:r>
      </w:hyperlink>
      <w:r>
        <w:t xml:space="preserve">.</w:t>
      </w:r>
    </w:p>
    <w:p>
      <w:pPr>
        <w:pStyle w:val="Bibliography"/>
      </w:pP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15">
        <w:r>
          <w:rPr>
            <w:rStyle w:val="Hyperlink"/>
          </w:rPr>
          <w:t xml:space="preserve">doi:10.1577/H03-078.1</w:t>
        </w:r>
      </w:hyperlink>
      <w:r>
        <w:t xml:space="preserve">.</w:t>
      </w:r>
    </w:p>
    <w:p>
      <w:pPr>
        <w:pStyle w:val="Bibliography"/>
      </w:pPr>
      <w:r>
        <w:t xml:space="preserve">Honeyfield, D.C., Murphy, J.M., Howard, K.G., Strasburger, W.W., and Matz, A.C. 2016. An Exploratory Assessment of Thiamine Status in Western Alaska Chinook Salmon (Oncorhynchus tshawytscha). North Pacific Anadromous Fish Comm. Bull. (6): 21–31.</w:t>
      </w:r>
    </w:p>
    <w:p>
      <w:pPr>
        <w:pStyle w:val="Bibliography"/>
      </w:pPr>
      <w:r>
        <w:t xml:space="preserve">Honeyfield, D.C., Peters, A.K., and Jones, M.L. 2008. Thiamine and fatty acid content of Lake Michigan Chinook salmon. J. Great Lakes Res. 34(4): 581–589. Elsevier.</w:t>
      </w:r>
      <w:r>
        <w:t xml:space="preserve"> </w:t>
      </w:r>
      <w:hyperlink r:id="rId316">
        <w:r>
          <w:rPr>
            <w:rStyle w:val="Hyperlink"/>
          </w:rPr>
          <w:t xml:space="preserve">doi:10.1016/s0380-1330(08)71603-4</w:t>
        </w:r>
      </w:hyperlink>
      <w:r>
        <w:t xml:space="preserve">.</w:t>
      </w:r>
    </w:p>
    <w:p>
      <w:pPr>
        <w:pStyle w:val="Bibliography"/>
      </w:pP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17">
        <w:r>
          <w:rPr>
            <w:rStyle w:val="Hyperlink"/>
          </w:rPr>
          <w:t xml:space="preserve">doi:10.1016/j.jglr.2015.06.009</w:t>
        </w:r>
      </w:hyperlink>
      <w:r>
        <w:t xml:space="preserve">.</w:t>
      </w:r>
    </w:p>
    <w:p>
      <w:pPr>
        <w:pStyle w:val="Bibliography"/>
      </w:pPr>
      <w:r>
        <w:t xml:space="preserve">Hylander, S., Farnelid, H., Fridolfsson, E., Hauber, M.M., Todisco, V., Ejsmond, M.J., and Lindehoff, E. 2024. Thiamin (vitamin B1, thiamine) transfer in the aquatic food web from lower to higher trophic levels. In PLoS ONE.</w:t>
      </w:r>
      <w:r>
        <w:t xml:space="preserve"> </w:t>
      </w:r>
      <w:hyperlink r:id="rId318">
        <w:r>
          <w:rPr>
            <w:rStyle w:val="Hyperlink"/>
          </w:rPr>
          <w:t xml:space="preserve">doi:10.1371/journal.pone.0308844</w:t>
        </w:r>
      </w:hyperlink>
      <w:r>
        <w:t xml:space="preserve">.</w:t>
      </w:r>
    </w:p>
    <w:p>
      <w:pPr>
        <w:pStyle w:val="Bibliography"/>
      </w:pP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19">
        <w:r>
          <w:rPr>
            <w:rStyle w:val="Hyperlink"/>
          </w:rPr>
          <w:t xml:space="preserve">doi:10.3354/dao037209</w:t>
        </w:r>
      </w:hyperlink>
      <w:r>
        <w:t xml:space="preserve">.</w:t>
      </w:r>
    </w:p>
    <w:p>
      <w:pPr>
        <w:pStyle w:val="Bibliography"/>
      </w:pP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20">
        <w:r>
          <w:rPr>
            <w:rStyle w:val="Hyperlink"/>
          </w:rPr>
          <w:t xml:space="preserve">doi:10.1016/j.jglr.2020.06.018</w:t>
        </w:r>
      </w:hyperlink>
      <w:r>
        <w:t xml:space="preserve">.</w:t>
      </w:r>
    </w:p>
    <w:p>
      <w:pPr>
        <w:pStyle w:val="Bibliography"/>
      </w:pPr>
      <w:r>
        <w:t xml:space="preserve">Larson, S., and Howard, K. 2019. Exploration of AYK Chinook Salmon egg thiamine levels as a potential mechanism contributing to recent low productivity patterns, 2014 and 2015.</w:t>
      </w:r>
    </w:p>
    <w:p>
      <w:pPr>
        <w:pStyle w:val="Bibliography"/>
      </w:pP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21">
        <w:r>
          <w:rPr>
            <w:rStyle w:val="Hyperlink"/>
          </w:rPr>
          <w:t xml:space="preserve">doi:10.1016/j.cbpb.2025.111162</w:t>
        </w:r>
      </w:hyperlink>
      <w:r>
        <w:t xml:space="preserve">.</w:t>
      </w:r>
    </w:p>
    <w:p>
      <w:pPr>
        <w:pStyle w:val="Bibliography"/>
      </w:pP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22">
        <w:r>
          <w:rPr>
            <w:rStyle w:val="Hyperlink"/>
          </w:rPr>
          <w:t xml:space="preserve">doi:10.1073/pnas</w:t>
        </w:r>
      </w:hyperlink>
      <w:r>
        <w:t xml:space="preserve">.</w:t>
      </w:r>
    </w:p>
    <w:p>
      <w:pPr>
        <w:pStyle w:val="Bibliography"/>
      </w:pPr>
      <w:r>
        <w:t xml:space="preserve">Manzetti, S., Zhang, J., and Van Der Spoel, D. 2014. Thiamin function, metabolism, uptake, and transport. Biochemistry 53(5): 821–835.</w:t>
      </w:r>
      <w:r>
        <w:t xml:space="preserve"> </w:t>
      </w:r>
      <w:hyperlink r:id="rId323">
        <w:r>
          <w:rPr>
            <w:rStyle w:val="Hyperlink"/>
          </w:rPr>
          <w:t xml:space="preserve">doi:10.1021/bi401618y</w:t>
        </w:r>
      </w:hyperlink>
      <w:r>
        <w:t xml:space="preserve">.</w:t>
      </w:r>
    </w:p>
    <w:p>
      <w:pPr>
        <w:pStyle w:val="Bibliography"/>
      </w:pP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24">
        <w:r>
          <w:rPr>
            <w:rStyle w:val="Hyperlink"/>
          </w:rPr>
          <w:t xml:space="preserve">doi:10.1002/lno.10009</w:t>
        </w:r>
      </w:hyperlink>
      <w:r>
        <w:t xml:space="preserve">.</w:t>
      </w:r>
    </w:p>
    <w:p>
      <w:pPr>
        <w:pStyle w:val="Bibliography"/>
      </w:pPr>
      <w:r>
        <w:t xml:space="preserve">Reed, A.N., Rowland, F.E., Krajcik, J.A., and Tillitt, D.E. 2023. Thiamine Supplementation Improves Survival and Body Condition of Hatchery-Reared Steelhead (Oncorhynchus mykiss) in Oregon. Vet. Sci. 10(2): 1–11.</w:t>
      </w:r>
      <w:r>
        <w:t xml:space="preserve"> </w:t>
      </w:r>
      <w:hyperlink r:id="rId325">
        <w:r>
          <w:rPr>
            <w:rStyle w:val="Hyperlink"/>
          </w:rPr>
          <w:t xml:space="preserve">doi:10.3390/vetsci10020156</w:t>
        </w:r>
      </w:hyperlink>
      <w:r>
        <w:t xml:space="preserve">.</w:t>
      </w:r>
    </w:p>
    <w:p>
      <w:pPr>
        <w:pStyle w:val="Bibliography"/>
      </w:pP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26">
        <w:r>
          <w:rPr>
            <w:rStyle w:val="Hyperlink"/>
          </w:rPr>
          <w:t xml:space="preserve">doi:10.1016/j.mimet.2022.106561</w:t>
        </w:r>
      </w:hyperlink>
      <w:r>
        <w:t xml:space="preserve">.</w:t>
      </w:r>
    </w:p>
    <w:p>
      <w:pPr>
        <w:pStyle w:val="Bibliography"/>
      </w:pPr>
      <w:r>
        <w:t xml:space="preserve">Roman-Campos, D., and Cruz, J.S. 2014. Current aspects of thiamine deficiency on heart function. Life Sci. 98(1): 1–5. Elsevier Inc. </w:t>
      </w:r>
      <w:hyperlink r:id="rId327">
        <w:r>
          <w:rPr>
            <w:rStyle w:val="Hyperlink"/>
          </w:rPr>
          <w:t xml:space="preserve">doi:10.1016/j.lfs.2013.12.029</w:t>
        </w:r>
      </w:hyperlink>
      <w:r>
        <w:t xml:space="preserve">.</w:t>
      </w:r>
    </w:p>
    <w:p>
      <w:pPr>
        <w:pStyle w:val="Bibliography"/>
      </w:pPr>
      <w:r>
        <w:t xml:space="preserve">Strasburger, W.W., Honeyfield, D.C., Murphy, J.M., and Pinger, C. 2023. A Review of the Thiamine Status of Alaskan Chinook Stocks and the U . S . West Coast. Available from</w:t>
      </w:r>
      <w:r>
        <w:t xml:space="preserve"> </w:t>
      </w:r>
      <w:hyperlink r:id="rId328">
        <w:r>
          <w:rPr>
            <w:rStyle w:val="Hyperlink"/>
          </w:rPr>
          <w:t xml:space="preserve">https://meetings.pices.int/Publications/Presentations/2022-SPF/S1-Strasburger.pdf</w:t>
        </w:r>
      </w:hyperlink>
      <w:r>
        <w:t xml:space="preserve">.</w:t>
      </w:r>
    </w:p>
    <w:p>
      <w:pPr>
        <w:pStyle w:val="Bibliography"/>
      </w:pP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29">
        <w:r>
          <w:rPr>
            <w:rStyle w:val="Hyperlink"/>
          </w:rPr>
          <w:t xml:space="preserve">doi:10.1128/aem.01760-23</w:t>
        </w:r>
      </w:hyperlink>
      <w:r>
        <w:t xml:space="preserve">.</w:t>
      </w:r>
    </w:p>
    <w:p>
      <w:pPr>
        <w:pStyle w:val="Bibliography"/>
      </w:pPr>
      <w:r>
        <w:t xml:space="preserve">Tang, Y.Z., Koch, F., and Gobler, C.J. 2010. Most harmful algal bloom species are vitamin B1 and B 12 auxotrophs. Proc. Natl. Acad. Sci. U. S. A. 107(48): 20756–20761.</w:t>
      </w:r>
      <w:r>
        <w:t xml:space="preserve"> </w:t>
      </w:r>
      <w:hyperlink r:id="rId330">
        <w:r>
          <w:rPr>
            <w:rStyle w:val="Hyperlink"/>
          </w:rPr>
          <w:t xml:space="preserve">doi:10.1073/pnas.1009566107</w:t>
        </w:r>
      </w:hyperlink>
      <w:r>
        <w:t xml:space="preserve">.</w:t>
      </w:r>
    </w:p>
    <w:p>
      <w:pPr>
        <w:pStyle w:val="Bibliography"/>
      </w:pP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31">
        <w:r>
          <w:rPr>
            <w:rStyle w:val="Hyperlink"/>
          </w:rPr>
          <w:t xml:space="preserve">doi:10.1002/aah.10024</w:t>
        </w:r>
      </w:hyperlink>
      <w:r>
        <w:t xml:space="preserve">.</w:t>
      </w:r>
    </w:p>
    <w:p>
      <w:pPr>
        <w:pStyle w:val="Bibliography"/>
      </w:pP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32">
        <w:r>
          <w:rPr>
            <w:rStyle w:val="Hyperlink"/>
          </w:rPr>
          <w:t xml:space="preserve">doi:10.1111/nyas.13919</w:t>
        </w:r>
      </w:hyperlink>
      <w:r>
        <w:t xml:space="preserve">.</w:t>
      </w:r>
    </w:p>
    <w:p>
      <w:pPr>
        <w:pStyle w:val="Bibliography"/>
      </w:pP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33">
        <w:r>
          <w:rPr>
            <w:rStyle w:val="Hyperlink"/>
          </w:rPr>
          <w:t xml:space="preserve">doi:10.1577/H03-074.1</w:t>
        </w:r>
      </w:hyperlink>
      <w:r>
        <w:t xml:space="preserve">.</w:t>
      </w:r>
    </w:p>
    <w:p>
      <w:r>
        <w:br w:type="page"/>
      </w:r>
    </w:p>
    <w:bookmarkEnd w:id="334"/>
    <w:bookmarkEnd w:id="335"/>
    <w:bookmarkStart w:id="355" w:name="X90469be03615622484b597aa119683a904ec968"/>
    <w:p>
      <w:pPr>
        <w:pStyle w:val="Heading3"/>
      </w:pPr>
      <w:r>
        <w:t xml:space="preserve">Project 2421: Measurement of stress hormones in scales and its application for the identification of conditions causing chronic stress in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99b5c996-f2db-43bd-b3ec-67c2ebcce1af" w:name="proj_2421"/>
      <w:r>
        <w:t xml:space="preserve">​</w:t>
      </w:r>
      <w:bookmarkEnd w:id="99b5c996-f2db-43bd-b3ec-67c2ebcce1af"/>
    </w:p>
    <w:p>
      <w:pPr>
        <w:pStyle w:val="BodyText"/>
      </w:pPr>
      <w:r>
        <w:rPr>
          <w:b/>
          <w:bCs/>
        </w:rPr>
        <w:t xml:space="preserve">Project Leads:</w:t>
      </w:r>
      <w:r>
        <w:t xml:space="preserve"> </w:t>
      </w:r>
      <w:r>
        <w:t xml:space="preserve">Stewart Johnson</w:t>
      </w:r>
    </w:p>
    <w:p>
      <w:pPr>
        <w:pStyle w:val="BodyText"/>
      </w:pPr>
      <w:r>
        <w:rPr>
          <w:b/>
          <w:bCs/>
        </w:rPr>
        <w:t xml:space="preserve">Collaborations:</w:t>
      </w:r>
      <w:r>
        <w:t xml:space="preserve"> </w:t>
      </w:r>
      <w:r>
        <w:t xml:space="preserve">Mr. Reid Williams, MSc student</w:t>
      </w:r>
    </w:p>
    <w:p>
      <w:pPr>
        <w:pStyle w:val="BodyText"/>
      </w:pPr>
      <w:r>
        <w:t xml:space="preserve">Dr. Nicholas Bernier, University of Guelph</w:t>
      </w:r>
    </w:p>
    <w:p>
      <w:pPr>
        <w:pStyle w:val="BodyText"/>
      </w:pPr>
      <w:r>
        <w:t xml:space="preserve">Dr. Fredrick Laberge University of Guelph</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w:t>
      </w:r>
    </w:p>
    <w:p>
      <w:pPr>
        <w:pStyle w:val="BodyText"/>
      </w:pPr>
      <w:r>
        <w:rPr>
          <w:b/>
          <w:bCs/>
        </w:rPr>
        <w:t xml:space="preserve">Life History:</w:t>
      </w:r>
      <w:r>
        <w:t xml:space="preserve"> </w:t>
      </w:r>
      <w:r>
        <w:t xml:space="preserve">smolt</w:t>
      </w:r>
    </w:p>
    <w:bookmarkStart w:id="336" w:name="highlights-13"/>
    <w:p>
      <w:pPr>
        <w:pStyle w:val="Heading4"/>
      </w:pPr>
      <w:r>
        <w:t xml:space="preserve">Highlights</w:t>
      </w:r>
    </w:p>
    <w:p>
      <w:pPr>
        <w:pStyle w:val="BodyText"/>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36"/>
    <w:bookmarkStart w:id="337" w:name="background-13"/>
    <w:p>
      <w:pPr>
        <w:pStyle w:val="Heading4"/>
      </w:pPr>
      <w:r>
        <w:t xml:space="preserve">Background</w:t>
      </w:r>
    </w:p>
    <w:p>
      <w:pPr>
        <w:pStyle w:val="BodyText"/>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bookmarkEnd w:id="337"/>
    <w:bookmarkStart w:id="338" w:name="methods-and-findings-13"/>
    <w:p>
      <w:pPr>
        <w:pStyle w:val="Heading4"/>
      </w:pPr>
      <w:r>
        <w:t xml:space="preserve">Methods and Findings</w:t>
      </w:r>
    </w:p>
    <w:p>
      <w:pPr>
        <w:pStyle w:val="BodyText"/>
      </w:pPr>
      <w:r>
        <w:t xml:space="preserve">Laboratory Studies</w:t>
      </w:r>
    </w:p>
    <w:p>
      <w:pPr>
        <w:pStyle w:val="BodyText"/>
      </w:pPr>
      <w:r>
        <w:t xml:space="preserve">Scale preparation and extraction of corticosteroids followed the methods described by Laberge et al., (2019) with a few small modifications. Preliminary studies were done to determine the number of scales required for analysis, as well as to examine whether scale cortisol concentrations varied across body regions.</w:t>
      </w:r>
    </w:p>
    <w:p>
      <w:pPr>
        <w:pStyle w:val="BodyText"/>
      </w:pPr>
      <w:r>
        <w:t xml:space="preserve">Using hatchery-reared juvenile Chinook salmon, three experiments were performed to assess the temporal profiles of cortisol accumulation and clearance in plasma and scales in response to stressors of varying intensity and duration: an acute stressor, three weeks of unpredictable chronic stress, and the transition from freshwater (FW) to seawater (SW) under elevated temperatures. Cortisone, the breakdown product of cortisol, was also quantified to determine whether whole animal and local cortisol metabolism contribute to scale cortisol levels and whether scale cortisol-cortisone ratios can be used for long-term stress monitoring.</w:t>
      </w:r>
    </w:p>
    <w:p>
      <w:pPr>
        <w:pStyle w:val="BodyText"/>
      </w:pPr>
      <w:r>
        <w:t xml:space="preserve">Effects of Acute Stress on SSHC in Juvenile Chinook Salmon</w:t>
      </w:r>
    </w:p>
    <w:p>
      <w:pPr>
        <w:pStyle w:val="BodyText"/>
      </w:pPr>
      <w:r>
        <w:t xml:space="preserve">Methods</w:t>
      </w:r>
    </w:p>
    <w:p>
      <w:pPr>
        <w:pStyle w:val="BodyText"/>
      </w:pPr>
      <w:r>
        <w:t xml:space="preserve">Groups of juvenile Chinook Salmon were acclimated and held in 12.5 ºC SW. Following acclimation, undisturbed control fish were sampled to obtain baseline plasma and scale corticosteroid values. Experimental groups were subjected to a 1 minute air exposure. Control groups were not handled. Plasma and scale samples collected from both groups at 1, 24, or 72 h post-stress were analyzed to determine levels of cortisol and cortisone.</w:t>
      </w:r>
    </w:p>
    <w:p>
      <w:pPr>
        <w:pStyle w:val="BodyText"/>
      </w:pPr>
      <w:r>
        <w:t xml:space="preserve">Major Findings</w:t>
      </w:r>
    </w:p>
    <w:p>
      <w:pPr>
        <w:pStyle w:val="BodyText"/>
      </w:pPr>
      <w:r>
        <w:t xml:space="preserve">As expected the acute handling stress (air exposure) resulted in the rapid increases in plasma cortisol and cortisone levels and the ratio of cortisol-cortisone (Fig. 1) These increases returned to baseline levels within 24 hours.</w:t>
      </w:r>
    </w:p>
    <w:p>
      <w:pPr>
        <w:pStyle w:val="BodyText"/>
      </w:pPr>
      <w:r>
        <w:t xml:space="preserve">Interestingly, a similar same pattern of increases in scale cortisol and cortisone levels was observed, with levels returning to baseline within 72 hours. Scale corticosteroid clearance lags behind clearance from plasma. The ratio of cortisol-cortisone followed a similar pattern returning to baseline within 24 hours.</w:t>
      </w:r>
    </w:p>
    <w:p>
      <w:pPr>
        <w:pStyle w:val="BodyText"/>
      </w:pPr>
      <w:r>
        <w:t xml:space="preserve">Interpretation:</w:t>
      </w:r>
    </w:p>
    <w:p>
      <w:pPr>
        <w:pStyle w:val="BodyText"/>
      </w:pPr>
      <w:r>
        <w:t xml:space="preserve">Our results contradict the finding of Laberge et al. (2019) in goldfish, where the scales did not show an increase in cortisol content following the same acute air exposure stressor. However, during our study McKinley et al. (2025) reported that scale cortisol content can increase within 30 min following an acute stressor in both goldfish and green sunfish. The difference in scale cortisol accumulation in goldfish observed between studies led McKinley et al. (2025) to suggests that underlying factors such as stressor exposure history and the cortisol concentration gradient between scale and blood may influence scale cortisol accumulation under acute stress. This is an area where additional work appears to be warranted.</w:t>
      </w:r>
    </w:p>
    <w:p>
      <w:pPr>
        <w:pStyle w:val="BodyText"/>
      </w:pPr>
      <w:r>
        <w:t xml:space="preserve">Scale cortisol concentrations are now commonly used as a biomarker of chronic stress, especially in populations of wild fish. The majority of these studies have assumed that stress associated with capture has no effect on levels of scale cortisol. Our work and the recent study by McKinley et al. (2025) provides evidence that this assumption is not necessarily true. Future studies need to consider how acute stress during capture and the timing of their scale sampling relative to capture might inflate scale cortisol values.</w:t>
      </w:r>
    </w:p>
    <w:p>
      <w:pPr>
        <w:pStyle w:val="BodyText"/>
      </w:pPr>
      <w:r>
        <w:t xml:space="preserve">Effects of Unpredictable Chronic Stress (UGS) in Juvenile Chinook Salmon</w:t>
      </w:r>
    </w:p>
    <w:p>
      <w:pPr>
        <w:pStyle w:val="BodyText"/>
      </w:pPr>
      <w:r>
        <w:t xml:space="preserve">Methods</w:t>
      </w:r>
    </w:p>
    <w:p>
      <w:pPr>
        <w:pStyle w:val="BodyText"/>
      </w:pPr>
      <w:r>
        <w:t xml:space="preserve">Juvenile Chinook Salmon were transferred into twelve experimental tanks and assigned into two treatments, control (6 tanks) or UCS (6 tanks). Fish held in 12.0 ºC SW and acclimated for 3 weeks. Following acclimation, all tanks assigned to the UCS treatment group were exposed to one of the following randomly assigned stressors once a day for 3 weeks: holding out of water in a net for 1 min; chasing with a dip net for 10 min; holding in shallow water for 5 min. These stressors were applied at randomly assigned times (9 am, 12 pm, or 3 pm) to prevent anticipation of the stressor. Fish in the control groups were not handled. Scale and plasma samples were obtained from half of the fish from each tank (7-8 fish/tank) and treatment at 1, 2, and 3 weeks following the onset of UCS. Sampling was conducted ~18 h after the last stressor exposure to avoid the influence of the last acute stress response on the measurements.</w:t>
      </w:r>
    </w:p>
    <w:p>
      <w:pPr>
        <w:pStyle w:val="BodyText"/>
      </w:pPr>
      <w:r>
        <w:t xml:space="preserve">Major Findings</w:t>
      </w:r>
    </w:p>
    <w:p>
      <w:pPr>
        <w:pStyle w:val="BodyText"/>
      </w:pPr>
      <w:r>
        <w:t xml:space="preserve">We found novel evidence that scale cortisol can decrease while plasma cortisol remains elevated under conditions of chronic stress (Fig. 2). Cortisol and cortisone levels in the plasma and scales of controls remained low throughout the experiment. Sustained elevation in plasma cortisol, along with the absence of growth in body size, during the UCS period, indicates that fish in the UCS group were chronically stressed. Despite this, scale cortisol levels in the UCS fish returned to baseline by week 3, indicating that a mechanism for cortisol clearance from the scales was engaged late in the UCS period. Interestingly, plasma and scale cortisone levels showed only a temporary elevation at week 1, suggesting high cortisone clearance rates earlier in the UCS period, potentially both in plasma and scales.</w:t>
      </w:r>
    </w:p>
    <w:p>
      <w:pPr>
        <w:pStyle w:val="BodyText"/>
      </w:pPr>
      <w:r>
        <w:t xml:space="preserve">Interpretation</w:t>
      </w:r>
    </w:p>
    <w:p>
      <w:pPr>
        <w:pStyle w:val="BodyText"/>
      </w:pPr>
      <w:r>
        <w:t xml:space="preserve">Our results differ from those reported for UCS studies in other species of fish (Laberge et al. 2019; Aerts et al. 2015; Samaras et al. 2021; Kennedy and Janz, 2023). These studies reported that levels of scale corticosteroids remain elevated, or continually increase while under UCS, regardless of plasma levels. More recently, McKinley et al. (2025) and Opinion et al. (2023) demonstrated that green sunfish and Atlantic salmon can acclimate to UCS by decreasing plasma and scale cortisol over time.</w:t>
      </w:r>
    </w:p>
    <w:p>
      <w:pPr>
        <w:pStyle w:val="BodyText"/>
      </w:pPr>
      <w:r>
        <w:t xml:space="preserve">This suggests that the dynamics of the corticosteroid responses to chronic stress in both plasma and scales varies among species of fish. Scale cortisol levels may be only a suitable biomarker for some species of fish.</w:t>
      </w:r>
    </w:p>
    <w:p>
      <w:pPr>
        <w:pStyle w:val="BodyText"/>
      </w:pPr>
      <w:r>
        <w:t xml:space="preserve">Our results also indicate that clearance of corticosteroids increased with time under stress, however, it is unknown the mechanism behind this.</w:t>
      </w:r>
    </w:p>
    <w:p>
      <w:pPr>
        <w:pStyle w:val="BodyText"/>
      </w:pPr>
      <w:r>
        <w:t xml:space="preserve">Effects of Smoltification at Different Temperatures on Plasma and Scale Stress Hormone Content (SSHHC) in Chinook Salmon Smolts</w:t>
      </w:r>
    </w:p>
    <w:p>
      <w:pPr>
        <w:pStyle w:val="BodyText"/>
      </w:pPr>
      <w:r>
        <w:t xml:space="preserve">Methods</w:t>
      </w:r>
    </w:p>
    <w:p>
      <w:pPr>
        <w:pStyle w:val="BodyText"/>
      </w:pPr>
      <w:r>
        <w:t xml:space="preserve">In anadromous salmonids, the parr-to-smolt transition, which prepares juvenile fish to survive the migration from freshwater (FW) into seawater (SW), is more sensitive to environmental stressors than other life stages. As such, this study hypothesized that combined thermal stress and the transfer from FW to SW would induce chronic stress and increase scale cortisol content in Chinook salmon smolts. Control fish were kept in FW at 10oC, while experimental fish were acclimated (0.5oC/day) to 10, 12.5, or 15oC and then transferred to SW over 48h. Plasma, scale and gill samples were obtained from all groups at 1, 14 and 28 days post-transfer.</w:t>
      </w:r>
    </w:p>
    <w:p>
      <w:pPr>
        <w:pStyle w:val="BodyText"/>
      </w:pPr>
      <w:r>
        <w:t xml:space="preserve">Major Findings</w:t>
      </w:r>
    </w:p>
    <w:p>
      <w:pPr>
        <w:pStyle w:val="BodyText"/>
      </w:pPr>
      <w:r>
        <w:t xml:space="preserve">Following transfer to SW, especially at higher temperatures, plasma cortisol generally increased within treatments with time, especially in the highest temperature (12.5 and 15.0oC) treatments . Within treatments scale cortisol remained relatively constant over time, with the 15oC saltwater group having the highest levels at 1 and 14 days (Fig. 3).</w:t>
      </w:r>
    </w:p>
    <w:p>
      <w:pPr>
        <w:pStyle w:val="BodyText"/>
      </w:pPr>
      <w:r>
        <w:t xml:space="preserve">When compared to controls and other experimental groups plasma cortisone values were elevated in the 15oC seawater group, at 1 and 28 days (Fig 4A). Scale cortisone was measured at higher levels than cortisol at all time periods. Scale cortisone was highest in the 12.5 and SW15oC seawater treatments, with some evidence that levels declined with time.</w:t>
      </w:r>
    </w:p>
    <w:p>
      <w:pPr>
        <w:pStyle w:val="BodyText"/>
      </w:pPr>
      <w:r>
        <w:t xml:space="preserve">Neither gill NKA activity, nor plasma osmolality explain the differences observed in corticosteroid content.</w:t>
      </w:r>
    </w:p>
    <w:p>
      <w:pPr>
        <w:pStyle w:val="BodyText"/>
      </w:pPr>
      <w:r>
        <w:t xml:space="preserve">Interpretation</w:t>
      </w:r>
    </w:p>
    <w:p>
      <w:pPr>
        <w:pStyle w:val="BodyText"/>
      </w:pPr>
      <w:r>
        <w:t xml:space="preserve">In contrast to what we found in our unpredictable chronic stress study scale cortisol levels remained relatively constant over time in this study. This suggests that scale corticosteroid dynamics may differ depending on the type, and temporal application of chronic stress.</w:t>
      </w:r>
    </w:p>
    <w:bookmarkEnd w:id="338"/>
    <w:bookmarkStart w:id="339" w:name="tables-and-figures-11"/>
    <w:p>
      <w:pPr>
        <w:pStyle w:val="Heading4"/>
      </w:pPr>
      <w:r>
        <w:t xml:space="preserve">Tables and Figures</w:t>
      </w:r>
    </w:p>
    <w:p>
      <w:pPr>
        <w:pStyle w:val="BodyText"/>
      </w:pPr>
      <w:r>
        <w:t xml:space="preserve">Figure 1. 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bookmarkEnd w:id="339"/>
    <w:bookmarkStart w:id="340" w:name="insights-13"/>
    <w:p>
      <w:pPr>
        <w:pStyle w:val="Heading4"/>
      </w:pPr>
      <w:r>
        <w:t xml:space="preserve">Insights</w:t>
      </w:r>
    </w:p>
    <w:p>
      <w:pPr>
        <w:pStyle w:val="BodyText"/>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bookmarkEnd w:id="340"/>
    <w:bookmarkStart w:id="341" w:name="next-steps-12"/>
    <w:p>
      <w:pPr>
        <w:pStyle w:val="Heading4"/>
      </w:pPr>
      <w:r>
        <w:t xml:space="preserve">Next Steps</w:t>
      </w:r>
    </w:p>
    <w:p>
      <w:pPr>
        <w:pStyle w:val="BodyText"/>
      </w:pPr>
      <w:r>
        <w:t xml:space="preserve">There remains a poor understanding of: 1) mechanisms/pathways by which corticosteroids are deposited too and cleared from scales, 2) environmental and other factors which control rates of deposition and clearance of scale corticosteroids, 3) the extent to which there are species or sex-specific differences in these processes and 4) the physiological reasons for, and the importance of these processes, in maintaining fish homeostasis.</w:t>
      </w:r>
    </w:p>
    <w:p>
      <w:pPr>
        <w:pStyle w:val="BodyText"/>
      </w:pPr>
      <w:r>
        <w:t xml:space="preserve">Future research in all of these areas would make important contributions to our understanding the dynamics and role/s of corticosteroids in scales.</w:t>
      </w:r>
    </w:p>
    <w:p>
      <w:pPr>
        <w:pStyle w:val="BodyText"/>
      </w:pPr>
      <w:r>
        <w:t xml:space="preserve">Based on this projects results we do not currently recommend using scale cortisol, or cortisone, as biomarkers of chronic stress in the management off and/or conservation efforts for Chinook salmon.</w:t>
      </w:r>
    </w:p>
    <w:bookmarkEnd w:id="341"/>
    <w:bookmarkStart w:id="354" w:name="references-12"/>
    <w:p>
      <w:pPr>
        <w:pStyle w:val="Heading4"/>
      </w:pPr>
      <w:r>
        <w:t xml:space="preserve">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342">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343">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344">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345">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346">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347">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348">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349">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350">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351">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352">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353">
        <w:r>
          <w:rPr>
            <w:rStyle w:val="Hyperlink"/>
          </w:rPr>
          <w:t xml:space="preserve">doi:10.1111/j.1439-0426.2012.01989.x</w:t>
        </w:r>
      </w:hyperlink>
      <w:r>
        <w:t xml:space="preserve">.</w:t>
      </w:r>
    </w:p>
    <w:p>
      <w:r>
        <w:br w:type="page"/>
      </w:r>
    </w:p>
    <w:bookmarkEnd w:id="354"/>
    <w:bookmarkEnd w:id="355"/>
    <w:bookmarkStart w:id="362" w:name="Xccc9eb40041462c248ce5046ee90001d82a6dd6"/>
    <w:p>
      <w:pPr>
        <w:pStyle w:val="Heading3"/>
      </w:pPr>
      <w:r>
        <w:t xml:space="preserve">Project 2422: Development and application of laser ablation-inductively coupled plasma-mass spectrometry (LA-ICP-MS) to determine estuary entry size of juvenile salmonids and track habitat usage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866e9c1e-53a8-4343-9250-618b66594a5a" w:name="proj_2422"/>
      <w:r>
        <w:t xml:space="preserve">​</w:t>
      </w:r>
      <w:bookmarkEnd w:id="866e9c1e-53a8-4343-9250-618b66594a5a"/>
    </w:p>
    <w:p>
      <w:pPr>
        <w:pStyle w:val="BodyText"/>
      </w:pPr>
      <w:r>
        <w:rPr>
          <w:b/>
          <w:bCs/>
        </w:rPr>
        <w:t xml:space="preserve">Project Leads:</w:t>
      </w:r>
      <w:r>
        <w:t xml:space="preserve"> </w:t>
      </w:r>
      <w:r>
        <w:t xml:space="preserve">Xiangjun Liao</w:t>
      </w:r>
    </w:p>
    <w:p>
      <w:pPr>
        <w:pStyle w:val="BodyText"/>
      </w:pPr>
      <w:r>
        <w:t xml:space="preserve">Nicole LaForge</w:t>
      </w:r>
    </w:p>
    <w:p>
      <w:pPr>
        <w:pStyle w:val="BodyText"/>
      </w:pPr>
      <w:r>
        <w:t xml:space="preserve">Micah Quindazzi</w:t>
      </w:r>
    </w:p>
    <w:p>
      <w:pPr>
        <w:pStyle w:val="BodyText"/>
      </w:pPr>
      <w:r>
        <w:t xml:space="preserve">Andrew Ross</w:t>
      </w:r>
    </w:p>
    <w:p>
      <w:pPr>
        <w:pStyle w:val="BodyText"/>
      </w:pPr>
      <w:r>
        <w:rPr>
          <w:b/>
          <w:bCs/>
        </w:rPr>
        <w:t xml:space="preserve">Collaborations:</w:t>
      </w:r>
      <w:r>
        <w:t xml:space="preserve"> </w:t>
      </w:r>
      <w:r>
        <w:t xml:space="preserve">DFO Stock Assessment, LGL Ltd, Huu-ay-aht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 Salmon Oncorhynchus tshawytscha</w:t>
      </w:r>
    </w:p>
    <w:p>
      <w:pPr>
        <w:pStyle w:val="BodyText"/>
      </w:pPr>
      <w:r>
        <w:rPr>
          <w:b/>
          <w:bCs/>
        </w:rPr>
        <w:t xml:space="preserve">Waterbodies:</w:t>
      </w:r>
      <w:r>
        <w:t xml:space="preserve"> </w:t>
      </w:r>
      <w:r>
        <w:t xml:space="preserve">Barkley Sound, Clayoquot Sound, Nitinat Lake, San Juan River, Sarita River, Stamp River, Bedwell River</w:t>
      </w:r>
    </w:p>
    <w:p>
      <w:pPr>
        <w:pStyle w:val="BodyText"/>
      </w:pPr>
      <w:r>
        <w:rPr>
          <w:b/>
          <w:bCs/>
        </w:rPr>
        <w:t xml:space="preserve">Life History:</w:t>
      </w:r>
      <w:r>
        <w:t xml:space="preserve"> </w:t>
      </w:r>
      <w:r>
        <w:t xml:space="preserve">Fry, parr, smolt, adult</w:t>
      </w:r>
    </w:p>
    <w:p>
      <w:pPr>
        <w:pStyle w:val="BodyText"/>
      </w:pPr>
      <w:r>
        <w:rPr>
          <w:b/>
          <w:bCs/>
        </w:rPr>
        <w:t xml:space="preserve">Stock:</w:t>
      </w:r>
      <w:r>
        <w:t xml:space="preserve"> </w:t>
      </w:r>
      <w:r>
        <w:t xml:space="preserve">Sarita, Stamp/Robertson, Nitinat, San Juan, Bedwell</w:t>
      </w:r>
    </w:p>
    <w:bookmarkStart w:id="356" w:name="highlights-14"/>
    <w:p>
      <w:pPr>
        <w:pStyle w:val="Heading4"/>
      </w:pPr>
      <w:r>
        <w:t xml:space="preserve">Highlights</w:t>
      </w:r>
    </w:p>
    <w:p>
      <w:pPr>
        <w:pStyle w:val="BodyText"/>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356"/>
    <w:bookmarkStart w:id="357" w:name="background-14"/>
    <w:p>
      <w:pPr>
        <w:pStyle w:val="Heading4"/>
      </w:pPr>
      <w:r>
        <w:t xml:space="preserve">Background</w:t>
      </w:r>
    </w:p>
    <w:p>
      <w:pPr>
        <w:pStyle w:val="BodyText"/>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357"/>
    <w:bookmarkStart w:id="358" w:name="methods-and-findings-14"/>
    <w:p>
      <w:pPr>
        <w:pStyle w:val="Heading4"/>
      </w:pPr>
      <w:r>
        <w:t xml:space="preserve">Methods and Findings</w:t>
      </w:r>
    </w:p>
    <w:p>
      <w:pPr>
        <w:pStyle w:val="BodyText"/>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358"/>
    <w:bookmarkStart w:id="359" w:name="tables-and-figures-12"/>
    <w:p>
      <w:pPr>
        <w:pStyle w:val="Heading4"/>
      </w:pPr>
      <w:r>
        <w:t xml:space="preserve">Tables and Figures</w:t>
      </w:r>
    </w:p>
    <w:p>
      <w:pPr>
        <w:pStyle w:val="BodyText"/>
      </w:pPr>
      <w:r>
        <w:t xml:space="preserve">Figure 1. Outmigration life-history types of Sarita River Chinook salmon smolts captured in an RST located in the lower Sarita River.</w:t>
      </w:r>
    </w:p>
    <w:p>
      <w:pPr>
        <w:pStyle w:val="BodyText"/>
      </w:pPr>
      <w:r>
        <w:t xml:space="preserve">Figure 2. Outmigration life-history types of Sarita River Chinook salmon as identified in returning adults through LA-ICP-MS. Fry outmigrants that made up 95% of the outmigrating smolts only constituted around 63% of returning adults.</w:t>
      </w:r>
    </w:p>
    <w:bookmarkEnd w:id="359"/>
    <w:bookmarkStart w:id="360" w:name="insights-14"/>
    <w:p>
      <w:pPr>
        <w:pStyle w:val="Heading4"/>
      </w:pPr>
      <w:r>
        <w:t xml:space="preserve">Insights</w:t>
      </w:r>
    </w:p>
    <w:p>
      <w:pPr>
        <w:pStyle w:val="BodyText"/>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bookmarkEnd w:id="360"/>
    <w:bookmarkStart w:id="361" w:name="next-steps-13"/>
    <w:p>
      <w:pPr>
        <w:pStyle w:val="Heading4"/>
      </w:pPr>
      <w:r>
        <w:t xml:space="preserve">Next Steps</w:t>
      </w:r>
    </w:p>
    <w:p>
      <w:pPr>
        <w:pStyle w:val="BodyText"/>
      </w:pPr>
      <w:r>
        <w:t xml:space="preserve">As we study more systems, it is clear that each system has its own unique set of circumstances. An early life history type that may be successful in Sarita may not be successful elsewhere. We have also found that brood year specific analyses are more helpful to pinpoint certain problematic years which can then be investigated further to find a cause. We are working on finishing up these reports on various systems highlighted above, as well as working with other members of FTF to provide details about how these carry over effects may be manifesting in biological data we already have collected.</w:t>
      </w:r>
    </w:p>
    <w:p>
      <w:r>
        <w:br w:type="page"/>
      </w:r>
    </w:p>
    <w:bookmarkEnd w:id="361"/>
    <w:bookmarkEnd w:id="362"/>
    <w:bookmarkStart w:id="370" w:name="Xaaca7834d6727829f3e40fc4acce67101ba6d9c"/>
    <w:p>
      <w:pPr>
        <w:pStyle w:val="Heading3"/>
      </w:pPr>
      <w:r>
        <w:t xml:space="preserve">Project 2424: Mechanistic modelling to link hydrology to juvenile salmon habitat quality and productivity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504329d-959e-43a7-9e12-652b0fc25d37" w:name="proj_2424"/>
      <w:r>
        <w:t xml:space="preserve">​</w:t>
      </w:r>
      <w:bookmarkEnd w:id="2504329d-959e-43a7-9e12-652b0fc25d37"/>
    </w:p>
    <w:p>
      <w:pPr>
        <w:pStyle w:val="BodyText"/>
      </w:pPr>
      <w:r>
        <w:rPr>
          <w:b/>
          <w:bCs/>
        </w:rPr>
        <w:t xml:space="preserve">Project Leads:</w:t>
      </w:r>
      <w:r>
        <w:t xml:space="preserve"> </w:t>
      </w:r>
      <w:r>
        <w:t xml:space="preserve">Sean Naman</w:t>
      </w:r>
    </w:p>
    <w:p>
      <w:pPr>
        <w:pStyle w:val="BodyText"/>
      </w:pPr>
      <w:r>
        <w:rPr>
          <w:b/>
          <w:bCs/>
        </w:rPr>
        <w:t xml:space="preserve">Collaborations:</w:t>
      </w:r>
      <w:r>
        <w:t xml:space="preserve"> </w:t>
      </w:r>
      <w:r>
        <w:t xml:space="preserve">Doug Braun</w:t>
      </w:r>
    </w:p>
    <w:p>
      <w:pPr>
        <w:pStyle w:val="BodyText"/>
      </w:pPr>
      <w:r>
        <w:t xml:space="preserve">Josephine Iacarella</w:t>
      </w:r>
    </w:p>
    <w:p>
      <w:pPr>
        <w:pStyle w:val="BodyText"/>
      </w:pPr>
      <w:r>
        <w:t xml:space="preserve">Secwépemc Fisheries Commission</w:t>
      </w:r>
    </w:p>
    <w:p>
      <w:pPr>
        <w:pStyle w:val="BodyText"/>
      </w:pPr>
      <w:r>
        <w:rPr>
          <w:b/>
          <w:bCs/>
        </w:rPr>
        <w:t xml:space="preserve">Region:</w:t>
      </w:r>
      <w:r>
        <w:t xml:space="preserve"> </w:t>
      </w:r>
      <w:r>
        <w:t xml:space="preserve">Interior</w:t>
      </w:r>
    </w:p>
    <w:p>
      <w:pPr>
        <w:pStyle w:val="BodyText"/>
      </w:pPr>
      <w:r>
        <w:rPr>
          <w:b/>
          <w:bCs/>
        </w:rPr>
        <w:t xml:space="preserve">Species:</w:t>
      </w:r>
      <w:r>
        <w:t xml:space="preserve"> </w:t>
      </w:r>
      <w:r>
        <w:t xml:space="preserve">Coho</w:t>
      </w:r>
    </w:p>
    <w:p>
      <w:pPr>
        <w:pStyle w:val="BodyText"/>
      </w:pPr>
      <w:r>
        <w:rPr>
          <w:b/>
          <w:bCs/>
        </w:rPr>
        <w:t xml:space="preserve">Waterbodies:</w:t>
      </w:r>
      <w:r>
        <w:t xml:space="preserve"> </w:t>
      </w:r>
      <w:r>
        <w:t xml:space="preserve">North Thompson</w:t>
      </w:r>
    </w:p>
    <w:p>
      <w:pPr>
        <w:pStyle w:val="BodyText"/>
      </w:pPr>
      <w:r>
        <w:rPr>
          <w:b/>
          <w:bCs/>
        </w:rPr>
        <w:t xml:space="preserve">Life History:</w:t>
      </w:r>
      <w:r>
        <w:t xml:space="preserve"> </w:t>
      </w:r>
      <w:r>
        <w:t xml:space="preserve">Juvenile</w:t>
      </w:r>
    </w:p>
    <w:bookmarkStart w:id="363" w:name="highlights-15"/>
    <w:p>
      <w:pPr>
        <w:pStyle w:val="Heading4"/>
      </w:pPr>
      <w:r>
        <w:t xml:space="preserve">Highlights</w:t>
      </w:r>
    </w:p>
    <w:p>
      <w:pPr>
        <w:pStyle w:val="BodyText"/>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363"/>
    <w:bookmarkStart w:id="364" w:name="background-15"/>
    <w:p>
      <w:pPr>
        <w:pStyle w:val="Heading4"/>
      </w:pPr>
      <w:r>
        <w:t xml:space="preserve">Background</w:t>
      </w:r>
    </w:p>
    <w:p>
      <w:pPr>
        <w:pStyle w:val="BodyText"/>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364"/>
    <w:bookmarkStart w:id="365" w:name="methods-and-findings-15"/>
    <w:p>
      <w:pPr>
        <w:pStyle w:val="Heading4"/>
      </w:pPr>
      <w:r>
        <w:t xml:space="preserve">Methods and Findings</w:t>
      </w:r>
    </w:p>
    <w:p>
      <w:pPr>
        <w:pStyle w:val="BodyText"/>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365"/>
    <w:bookmarkStart w:id="366" w:name="tables-and-figures-13"/>
    <w:p>
      <w:pPr>
        <w:pStyle w:val="Heading4"/>
      </w:pPr>
      <w:r>
        <w:t xml:space="preserve">Tables and Figures</w:t>
      </w:r>
    </w:p>
    <w:p>
      <w:pPr>
        <w:pStyle w:val="BodyText"/>
      </w:pPr>
      <w:r>
        <w:t xml:space="preserve">Figure 1. Example model output plotting weighted usable area (WUA), the relative area of suitable rearing habitat, against flow (Q) across different temperatures.</w:t>
      </w:r>
    </w:p>
    <w:p>
      <w:pPr>
        <w:pStyle w:val="BodyText"/>
      </w:pPr>
      <w:r>
        <w:t xml:space="preserve">Table 1. 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366"/>
    <w:bookmarkStart w:id="367" w:name="insights-15"/>
    <w:p>
      <w:pPr>
        <w:pStyle w:val="Heading4"/>
      </w:pPr>
      <w:r>
        <w:t xml:space="preserve">Insights</w:t>
      </w:r>
    </w:p>
    <w:p>
      <w:pPr>
        <w:pStyle w:val="BodyText"/>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367"/>
    <w:bookmarkStart w:id="368" w:name="next-steps-14"/>
    <w:p>
      <w:pPr>
        <w:pStyle w:val="Heading4"/>
      </w:pPr>
      <w:r>
        <w:t xml:space="preserve">Next Steps</w:t>
      </w:r>
    </w:p>
    <w:p>
      <w:pPr>
        <w:pStyle w:val="BodyText"/>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368"/>
    <w:bookmarkStart w:id="369" w:name="references-13"/>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bookmarkEnd w:id="369"/>
    <w:bookmarkEnd w:id="370"/>
    <w:bookmarkStart w:id="383" w:name="Xb39acd93c4be9c78ccded68bef5025af8338d58"/>
    <w:p>
      <w:pPr>
        <w:pStyle w:val="Heading3"/>
      </w:pPr>
      <w:r>
        <w:t xml:space="preserve">Project 2425: Geospatial Indicators and Metrics for Threats to Fish Habitat in the Fraser River Basin with Thompson-Nicola as a Case Study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54e5285-a903-4117-89da-fae9eff1e566" w:name="proj_2425"/>
      <w:r>
        <w:t xml:space="preserve">​</w:t>
      </w:r>
      <w:bookmarkEnd w:id="054e5285-a903-4117-89da-fae9eff1e566"/>
    </w:p>
    <w:p>
      <w:pPr>
        <w:pStyle w:val="BodyText"/>
      </w:pPr>
      <w:r>
        <w:rPr>
          <w:b/>
          <w:bCs/>
        </w:rPr>
        <w:t xml:space="preserve">Project Leads:</w:t>
      </w:r>
      <w:r>
        <w:t xml:space="preserve"> </w:t>
      </w:r>
      <w:r>
        <w:t xml:space="preserve">Josephine Iacarella, Keegan Paterson, Daniel Weller</w:t>
      </w:r>
    </w:p>
    <w:p>
      <w:pPr>
        <w:pStyle w:val="BodyText"/>
      </w:pPr>
      <w:r>
        <w:rPr>
          <w:b/>
          <w:bCs/>
        </w:rPr>
        <w:t xml:space="preserve">Location:</w:t>
      </w:r>
      <w:r>
        <w:t xml:space="preserve"> </w:t>
      </w:r>
      <w:r>
        <w:t xml:space="preserve">Fraser River Basin</w:t>
      </w:r>
    </w:p>
    <w:p>
      <w:pPr>
        <w:pStyle w:val="BodyText"/>
      </w:pPr>
      <w:r>
        <w:rPr>
          <w:b/>
          <w:bCs/>
        </w:rPr>
        <w:t xml:space="preserve">Region:</w:t>
      </w:r>
      <w:r>
        <w:t xml:space="preserve"> </w:t>
      </w:r>
      <w:r>
        <w:t xml:space="preserve">Fraser</w:t>
      </w:r>
    </w:p>
    <w:p>
      <w:pPr>
        <w:pStyle w:val="BodyText"/>
      </w:pPr>
      <w:r>
        <w:rPr>
          <w:b/>
          <w:bCs/>
        </w:rPr>
        <w:t xml:space="preserve">Species:</w:t>
      </w:r>
      <w:r>
        <w:t xml:space="preserve"> </w:t>
      </w:r>
      <w:r>
        <w:t xml:space="preserve">Coho, Chinook, Sockeye, Pink, Chum</w:t>
      </w:r>
    </w:p>
    <w:p>
      <w:pPr>
        <w:pStyle w:val="BodyText"/>
      </w:pPr>
      <w:r>
        <w:rPr>
          <w:b/>
          <w:bCs/>
        </w:rPr>
        <w:t xml:space="preserve">Waterbodies:</w:t>
      </w:r>
      <w:r>
        <w:t xml:space="preserve"> </w:t>
      </w:r>
      <w:r>
        <w:t xml:space="preserve">Fraser River</w:t>
      </w:r>
    </w:p>
    <w:p>
      <w:pPr>
        <w:pStyle w:val="BodyText"/>
      </w:pPr>
      <w:r>
        <w:rPr>
          <w:b/>
          <w:bCs/>
        </w:rPr>
        <w:t xml:space="preserve">Life History:</w:t>
      </w:r>
      <w:r>
        <w:t xml:space="preserve"> </w:t>
      </w:r>
      <w:r>
        <w:t xml:space="preserve">All freshwater phases</w:t>
      </w:r>
    </w:p>
    <w:p>
      <w:pPr>
        <w:pStyle w:val="BodyText"/>
      </w:pPr>
      <w:r>
        <w:rPr>
          <w:b/>
          <w:bCs/>
        </w:rPr>
        <w:t xml:space="preserve">Conservation Unit:</w:t>
      </w:r>
      <w:r>
        <w:t xml:space="preserve"> </w:t>
      </w:r>
      <w:r>
        <w:t xml:space="preserve">CK-03, CK-04, CK-05, CK-06, CK-07, CK-08, CK-09, CK-10, CK-11, CK-12, CK-14, CK-16, CK-17, CK-18, CK-19, CO-05, CO-07, CO-08, CO-09, CO-48, SEL-03-02, SEL-03-03, SEL-03-04, SEL-04-01, SEL-05-02, SEL-06-07, SEL-06-10, SEL-06-11, SEL-06-13, SEL-06-14, SEL-06-16, SEL-07-01, SEL-09-xx, SEL-10-01, SEL-10-03, SER-02, CK-13, CK-15, CK-82, CM-02, CO-04, CO-47, PKE-9005, PKO-01, SEL-03-01, SEL-03-05, SEL-06-01, SEL-06-02,</w:t>
      </w:r>
    </w:p>
    <w:p>
      <w:pPr>
        <w:pStyle w:val="BodyText"/>
      </w:pPr>
      <w:r>
        <w:t xml:space="preserve">SEL-06-20, SEL-09-02, SEL-09-03, SER-03</w:t>
      </w:r>
    </w:p>
    <w:bookmarkStart w:id="371" w:name="highlights-16"/>
    <w:p>
      <w:pPr>
        <w:pStyle w:val="Heading4"/>
      </w:pPr>
      <w:r>
        <w:t xml:space="preserve">Highlights</w:t>
      </w:r>
    </w:p>
    <w:p>
      <w:pPr>
        <w:pStyle w:val="BodyText"/>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371"/>
    <w:bookmarkStart w:id="372" w:name="background-16"/>
    <w:p>
      <w:pPr>
        <w:pStyle w:val="Heading4"/>
      </w:pPr>
      <w:r>
        <w:t xml:space="preserve">Background</w:t>
      </w:r>
    </w:p>
    <w:p>
      <w:pPr>
        <w:pStyle w:val="BodyText"/>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372"/>
    <w:bookmarkStart w:id="373" w:name="methods-and-findings-16"/>
    <w:p>
      <w:pPr>
        <w:pStyle w:val="Heading4"/>
      </w:pPr>
      <w:r>
        <w:t xml:space="preserve">Methods and Findings</w:t>
      </w:r>
    </w:p>
    <w:p>
      <w:pPr>
        <w:pStyle w:val="BodyText"/>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SourceCode"/>
      </w:pPr>
      <w:r>
        <w:rPr>
          <w:rStyle w:val="VerbatimChar"/>
        </w:rP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 </w:t>
      </w:r>
    </w:p>
    <w:bookmarkEnd w:id="373"/>
    <w:bookmarkStart w:id="374" w:name="tables-and-figures-14"/>
    <w:p>
      <w:pPr>
        <w:pStyle w:val="Heading4"/>
      </w:pPr>
      <w:r>
        <w:t xml:space="preserve">Tables and Figures</w:t>
      </w:r>
    </w:p>
    <w:p>
      <w:pPr>
        <w:pStyle w:val="BodyText"/>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374"/>
    <w:bookmarkStart w:id="375" w:name="insights-16"/>
    <w:p>
      <w:pPr>
        <w:pStyle w:val="Heading4"/>
      </w:pPr>
      <w:r>
        <w:t xml:space="preserve">Insights</w:t>
      </w:r>
    </w:p>
    <w:p>
      <w:pPr>
        <w:pStyle w:val="BodyText"/>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SourceCode"/>
      </w:pPr>
      <w:r>
        <w:rPr>
          <w:rStyle w:val="VerbatimChar"/>
        </w:rPr>
        <w:t xml:space="preserve">           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 </w:t>
      </w:r>
    </w:p>
    <w:bookmarkEnd w:id="375"/>
    <w:bookmarkStart w:id="376" w:name="next-steps-15"/>
    <w:p>
      <w:pPr>
        <w:pStyle w:val="Heading4"/>
      </w:pPr>
      <w:r>
        <w:t xml:space="preserve">Next Steps</w:t>
      </w:r>
    </w:p>
    <w:p>
      <w:pPr>
        <w:pStyle w:val="BodyText"/>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SourceCode"/>
      </w:pPr>
      <w:r>
        <w:rPr>
          <w:rStyle w:val="VerbatimChar"/>
        </w:rPr>
        <w:t xml:space="preserve">   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 </w:t>
      </w:r>
    </w:p>
    <w:bookmarkEnd w:id="376"/>
    <w:bookmarkStart w:id="382" w:name="references-14"/>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377">
        <w:r>
          <w:rPr>
            <w:rStyle w:val="Hyperlink"/>
          </w:rPr>
          <w:t xml:space="preserve">https://essatech.github.io/CEMPRA/</w:t>
        </w:r>
      </w:hyperlink>
      <w:r>
        <w:t xml:space="preserve"> </w:t>
      </w:r>
      <w:r>
        <w:t xml:space="preserve">[accessed 29 December 2025].</w:t>
      </w:r>
    </w:p>
    <w:p>
      <w:pPr>
        <w:pStyle w:val="Bibliography"/>
      </w:pPr>
      <w:r>
        <w:t xml:space="preserve">DFO. 2022. Geospatial mapping tools, indicators, and metrics for fish habitat in the Pacific Region. DFO Can. Sci. Advis. Sec. Sci. Resp. 2022/047.</w:t>
      </w:r>
    </w:p>
    <w:p>
      <w:pPr>
        <w:pStyle w:val="Bibliography"/>
      </w:pPr>
      <w:r>
        <w:t xml:space="preserve">Halpern, B.S., and Fujita, R. 2013. Assumptions, challenges, and future directions in cumulative impact analysis. Ecosphere. 4: art131.</w:t>
      </w:r>
      <w:r>
        <w:t xml:space="preserve"> </w:t>
      </w:r>
      <w:hyperlink r:id="rId378">
        <w:r>
          <w:rPr>
            <w:rStyle w:val="Hyperlink"/>
          </w:rPr>
          <w:t xml:space="preserve">doi:10.1890/ES13-00181.1</w:t>
        </w:r>
      </w:hyperlink>
    </w:p>
    <w:p>
      <w:pPr>
        <w:pStyle w:val="Bibliography"/>
      </w:pPr>
      <w:r>
        <w:t xml:space="preserve">Halpern, B.S., McLeod, K.L., Rosenberg, A.A., and Crowder, L.B. 2008a. Managing for cumulative impacts in ecosystem-based management through ocean zoning. Ocean Coast. Manage. 51: 203–211.</w:t>
      </w:r>
      <w:r>
        <w:t xml:space="preserve"> </w:t>
      </w:r>
      <w:hyperlink r:id="rId379">
        <w:r>
          <w:rPr>
            <w:rStyle w:val="Hyperlink"/>
          </w:rPr>
          <w:t xml:space="preserve">doi:10.1016/j.ocecoaman.2007.08.002</w:t>
        </w:r>
      </w:hyperlink>
    </w:p>
    <w:p>
      <w:pPr>
        <w:pStyle w:val="Bibliography"/>
      </w:pPr>
      <w:r>
        <w:t xml:space="preserve">Iacarella, J.C. and Weller, J.D., 2023. Predicting favourable streams for anadromous salmon spawning and natal rearing under climate change. Can. J. Fish. Aquat. Sci., 81(1), pp.1-13.</w:t>
      </w:r>
      <w:r>
        <w:t xml:space="preserve"> </w:t>
      </w:r>
      <w:hyperlink r:id="rId380">
        <w:r>
          <w:rPr>
            <w:rStyle w:val="Hyperlink"/>
          </w:rPr>
          <w:t xml:space="preserve">doi:10.1139/cjfas-2023-0096</w:t>
        </w:r>
      </w:hyperlink>
    </w:p>
    <w:p>
      <w:pPr>
        <w:pStyle w:val="Bibliography"/>
      </w:pPr>
      <w:r>
        <w:t xml:space="preserve">Iacarella, J.C., Paterson, K., Potapova, A., and Weller, J.D. 2025. Geospatial Indicators and Metrics for Threats to Fish Habitat in the Fraser River Basin with Thompson-Nicola as a Case Study. DFO Can. Sci. Advis. Sec. Res. Doc. 2025/013. xiii + 126 p. </w:t>
      </w:r>
    </w:p>
    <w:p>
      <w:pPr>
        <w:pStyle w:val="Bibliography"/>
      </w:pPr>
      <w:r>
        <w:t xml:space="preserve">Rosenfeld, J., Gonzalez-Espinosa, P., Jarvis, L., Enders, E., Bayly, M., Paul, A., MacPherson, L., Moore, J., Sullivan, M., Ulaski, M., and Wilson, K. 2022. Stressor-response functions as a generalizable model for context dependence. Trends Ecol. Evolut. 37: 1032–1035.</w:t>
      </w:r>
    </w:p>
    <w:p>
      <w:pPr>
        <w:pStyle w:val="Bibliography"/>
      </w:pPr>
      <w:hyperlink r:id="rId381">
        <w:r>
          <w:rPr>
            <w:rStyle w:val="Hyperlink"/>
          </w:rPr>
          <w:t xml:space="preserve">doi:10.1016/j.tree.2022.09.010</w:t>
        </w:r>
      </w:hyperlink>
    </w:p>
    <w:p>
      <w:r>
        <w:br w:type="page"/>
      </w:r>
    </w:p>
    <w:bookmarkEnd w:id="382"/>
    <w:bookmarkEnd w:id="383"/>
    <w:bookmarkStart w:id="392" w:name="X65aa66056b478fd3781be7b77c3bd2a84a10322"/>
    <w:p>
      <w:pPr>
        <w:pStyle w:val="Heading3"/>
      </w:pPr>
      <w:r>
        <w:t xml:space="preserve">Project 2426: Sakinaw Sockeye Juvenile Research on Measures to Increase Marine Survival</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5f5247c-b161-4796-acf6-00e22f924c83" w:name="proj_2426"/>
      <w:r>
        <w:t xml:space="preserve">​</w:t>
      </w:r>
      <w:bookmarkEnd w:id="45f5247c-b161-4796-acf6-00e22f924c83"/>
    </w:p>
    <w:p>
      <w:pPr>
        <w:pStyle w:val="BodyText"/>
      </w:pPr>
      <w:r>
        <w:rPr>
          <w:b/>
          <w:bCs/>
        </w:rPr>
        <w:t xml:space="preserve">Project Leads:</w:t>
      </w:r>
      <w:r>
        <w:t xml:space="preserve"> </w:t>
      </w:r>
      <w:r>
        <w:t xml:space="preserve">Kevin Pellett</w:t>
      </w:r>
    </w:p>
    <w:p>
      <w:pPr>
        <w:pStyle w:val="BodyText"/>
      </w:pPr>
      <w:r>
        <w:t xml:space="preserve">Karalea Filipovic</w:t>
      </w:r>
    </w:p>
    <w:p>
      <w:pPr>
        <w:pStyle w:val="BodyText"/>
      </w:pPr>
      <w:r>
        <w:t xml:space="preserve">Nicolette Watson</w:t>
      </w:r>
    </w:p>
    <w:p>
      <w:pPr>
        <w:pStyle w:val="BodyText"/>
      </w:pPr>
      <w:r>
        <w:rPr>
          <w:b/>
          <w:bCs/>
        </w:rPr>
        <w:t xml:space="preserve">Collaborations:</w:t>
      </w:r>
      <w:r>
        <w:t xml:space="preserve"> </w:t>
      </w:r>
      <w:r>
        <w:t xml:space="preserve">shíshálh Nation</w:t>
      </w:r>
    </w:p>
    <w:p>
      <w:pPr>
        <w:pStyle w:val="BodyText"/>
      </w:pPr>
      <w:r>
        <w:rPr>
          <w:b/>
          <w:bCs/>
        </w:rPr>
        <w:t xml:space="preserve">Location:</w:t>
      </w:r>
      <w:r>
        <w:t xml:space="preserve"> </w:t>
      </w:r>
      <w:r>
        <w:t xml:space="preserve">Sakinaw Lake</w:t>
      </w:r>
    </w:p>
    <w:p>
      <w:pPr>
        <w:pStyle w:val="BodyText"/>
      </w:pPr>
      <w:r>
        <w:rPr>
          <w:b/>
          <w:bCs/>
        </w:rPr>
        <w:t xml:space="preserve">Region:</w:t>
      </w:r>
      <w:r>
        <w:t xml:space="preserve"> </w:t>
      </w:r>
      <w:r>
        <w:t xml:space="preserve">Sunshine Coast</w:t>
      </w:r>
    </w:p>
    <w:p>
      <w:pPr>
        <w:pStyle w:val="BodyText"/>
      </w:pPr>
      <w:r>
        <w:rPr>
          <w:b/>
          <w:bCs/>
        </w:rPr>
        <w:t xml:space="preserve">Species:</w:t>
      </w:r>
      <w:r>
        <w:t xml:space="preserve"> </w:t>
      </w:r>
      <w:r>
        <w:t xml:space="preserve">Sockeye</w:t>
      </w:r>
    </w:p>
    <w:p>
      <w:pPr>
        <w:pStyle w:val="BodyText"/>
      </w:pPr>
      <w:r>
        <w:rPr>
          <w:b/>
          <w:bCs/>
        </w:rPr>
        <w:t xml:space="preserve">Waterbodies:</w:t>
      </w:r>
      <w:r>
        <w:t xml:space="preserve"> </w:t>
      </w:r>
      <w:r>
        <w:t xml:space="preserve">Sakinaw Lake, Malaspina Strait</w:t>
      </w:r>
    </w:p>
    <w:p>
      <w:pPr>
        <w:pStyle w:val="BodyText"/>
      </w:pPr>
      <w:r>
        <w:rPr>
          <w:b/>
          <w:bCs/>
        </w:rPr>
        <w:t xml:space="preserve">Life History:</w:t>
      </w:r>
      <w:r>
        <w:t xml:space="preserve"> </w:t>
      </w:r>
      <w:r>
        <w:t xml:space="preserve">Juvenile, Adult</w:t>
      </w:r>
    </w:p>
    <w:p>
      <w:pPr>
        <w:pStyle w:val="BodyText"/>
      </w:pPr>
      <w:r>
        <w:rPr>
          <w:b/>
          <w:bCs/>
        </w:rPr>
        <w:t xml:space="preserve">Stock:</w:t>
      </w:r>
      <w:r>
        <w:t xml:space="preserve"> </w:t>
      </w:r>
      <w:r>
        <w:t xml:space="preserve">ECVI/Mainland Sockeye Salmon</w:t>
      </w:r>
    </w:p>
    <w:p>
      <w:pPr>
        <w:pStyle w:val="BodyText"/>
      </w:pPr>
      <w:r>
        <w:rPr>
          <w:b/>
          <w:bCs/>
        </w:rPr>
        <w:t xml:space="preserve">Population:</w:t>
      </w:r>
      <w:r>
        <w:t xml:space="preserve"> </w:t>
      </w:r>
      <w:r>
        <w:t xml:space="preserve">Sakinaw Lake Sockeye</w:t>
      </w:r>
    </w:p>
    <w:p>
      <w:pPr>
        <w:pStyle w:val="BodyText"/>
      </w:pPr>
      <w:r>
        <w:rPr>
          <w:b/>
          <w:bCs/>
        </w:rPr>
        <w:t xml:space="preserve">Conservation Unit:</w:t>
      </w:r>
      <w:r>
        <w:t xml:space="preserve"> </w:t>
      </w:r>
      <w:r>
        <w:t xml:space="preserve">Sakinaw (SEL-11-07)</w:t>
      </w:r>
    </w:p>
    <w:bookmarkStart w:id="384" w:name="highlights-17"/>
    <w:p>
      <w:pPr>
        <w:pStyle w:val="Heading4"/>
      </w:pPr>
      <w:r>
        <w:t xml:space="preserve">Highlights</w:t>
      </w:r>
    </w:p>
    <w:p>
      <w:pPr>
        <w:pStyle w:val="BodyText"/>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6"/>
        </w:numPr>
      </w:pPr>
      <w:r>
        <w:t xml:space="preserve">Infrastructure issues at the Sakinaw Lake dam prevented enough smolts from being trapped for the project.</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384"/>
    <w:bookmarkStart w:id="385" w:name="background-17"/>
    <w:p>
      <w:pPr>
        <w:pStyle w:val="Heading4"/>
      </w:pPr>
      <w:r>
        <w:t xml:space="preserve">Background</w:t>
      </w:r>
    </w:p>
    <w:p>
      <w:pPr>
        <w:pStyle w:val="BodyText"/>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385"/>
    <w:bookmarkStart w:id="386" w:name="methods-and-findings-17"/>
    <w:p>
      <w:pPr>
        <w:pStyle w:val="Heading4"/>
      </w:pPr>
      <w:r>
        <w:t xml:space="preserve">Methods and Findings</w:t>
      </w:r>
    </w:p>
    <w:p>
      <w:pPr>
        <w:pStyle w:val="BodyText"/>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386"/>
    <w:bookmarkStart w:id="387" w:name="tables-and-figures-15"/>
    <w:p>
      <w:pPr>
        <w:pStyle w:val="Heading4"/>
      </w:pPr>
      <w:r>
        <w:t xml:space="preserve">Tables and Figures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7"/>
        </w:numPr>
      </w:pPr>
      <w:r>
        <w:t xml:space="preserve">Infrastructure issues at the Sakinaw Lake dam prevented enough smolts from being trapped for the project.</w:t>
      </w:r>
    </w:p>
    <w:p>
      <w:pPr>
        <w:pStyle w:val="BodyText"/>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387"/>
    <w:bookmarkStart w:id="388" w:name="insights-17"/>
    <w:p>
      <w:pPr>
        <w:pStyle w:val="Heading4"/>
      </w:pPr>
      <w:r>
        <w:t xml:space="preserve">Insights</w:t>
      </w:r>
    </w:p>
    <w:p>
      <w:pPr>
        <w:pStyle w:val="BodyText"/>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388"/>
    <w:bookmarkStart w:id="389" w:name="next-steps-16"/>
    <w:p>
      <w:pPr>
        <w:pStyle w:val="Heading4"/>
      </w:pPr>
      <w:r>
        <w:t xml:space="preserve">Next Steps</w:t>
      </w:r>
    </w:p>
    <w:p>
      <w:pPr>
        <w:pStyle w:val="BodyText"/>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389"/>
    <w:bookmarkStart w:id="391" w:name="references-15"/>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390">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bookmarkEnd w:id="391"/>
    <w:bookmarkEnd w:id="392"/>
    <w:bookmarkStart w:id="399" w:name="X8b5f37970c39a1a6e8a795289383d3c162f2c1f"/>
    <w:p>
      <w:pPr>
        <w:pStyle w:val="Heading3"/>
      </w:pPr>
      <w:r>
        <w:t xml:space="preserve">Project 2430: Feasibility of Estimating Chilko River Smolt Abundance Using Upward- and Side-Looking SONAR Methods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e892f61-6e0e-423b-ac13-c41ae96346df" w:name="proj_2430"/>
      <w:r>
        <w:t xml:space="preserve">​</w:t>
      </w:r>
      <w:bookmarkEnd w:id="5e892f61-6e0e-423b-ac13-c41ae96346df"/>
    </w:p>
    <w:p>
      <w:pPr>
        <w:pStyle w:val="BodyText"/>
      </w:pPr>
      <w:r>
        <w:rPr>
          <w:b/>
          <w:bCs/>
        </w:rPr>
        <w:t xml:space="preserve">Project Leads:</w:t>
      </w:r>
      <w:r>
        <w:t xml:space="preserve"> </w:t>
      </w:r>
      <w:r>
        <w:t xml:space="preserve">Daniel Doutaz</w:t>
      </w:r>
    </w:p>
    <w:p>
      <w:pPr>
        <w:pStyle w:val="BodyText"/>
      </w:pPr>
      <w:r>
        <w:rPr>
          <w:b/>
          <w:bCs/>
        </w:rPr>
        <w:t xml:space="preserve">Collaborations:</w:t>
      </w:r>
      <w:r>
        <w:t xml:space="preserve"> </w:t>
      </w:r>
      <w:r>
        <w:t xml:space="preserve">Aquacoustics Inc. </w:t>
      </w:r>
    </w:p>
    <w:p>
      <w:pPr>
        <w:pStyle w:val="BodyText"/>
      </w:pPr>
      <w:r>
        <w:t xml:space="preserve">Tŝilhqot’in National Government (TNG)</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Chilko River</w:t>
      </w:r>
    </w:p>
    <w:p>
      <w:pPr>
        <w:pStyle w:val="BodyText"/>
      </w:pPr>
      <w:r>
        <w:rPr>
          <w:b/>
          <w:bCs/>
        </w:rPr>
        <w:t xml:space="preserve">Life History:</w:t>
      </w:r>
      <w:r>
        <w:t xml:space="preserve"> </w:t>
      </w:r>
      <w:r>
        <w:t xml:space="preserve">Juvenile (smolt stage)</w:t>
      </w:r>
    </w:p>
    <w:p>
      <w:pPr>
        <w:pStyle w:val="BodyText"/>
      </w:pPr>
      <w:r>
        <w:rPr>
          <w:b/>
          <w:bCs/>
        </w:rPr>
        <w:t xml:space="preserve">Stock:</w:t>
      </w:r>
      <w:r>
        <w:t xml:space="preserve"> </w:t>
      </w:r>
      <w:r>
        <w:t xml:space="preserve">Chilko ES/S CU</w:t>
      </w:r>
    </w:p>
    <w:p>
      <w:pPr>
        <w:pStyle w:val="BodyText"/>
      </w:pPr>
      <w:r>
        <w:rPr>
          <w:b/>
          <w:bCs/>
        </w:rPr>
        <w:t xml:space="preserve">Conservation Unit:</w:t>
      </w:r>
      <w:r>
        <w:t xml:space="preserve"> </w:t>
      </w:r>
      <w:r>
        <w:t xml:space="preserve">CU 3 (Chilko-ES); CU 4 (Chilko-S)</w:t>
      </w:r>
    </w:p>
    <w:bookmarkStart w:id="393" w:name="highlights-18"/>
    <w:p>
      <w:pPr>
        <w:pStyle w:val="Heading4"/>
      </w:pPr>
      <w:r>
        <w:t xml:space="preserve">Highlights</w:t>
      </w:r>
    </w:p>
    <w:p>
      <w:pPr>
        <w:pStyle w:val="BodyText"/>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393"/>
    <w:bookmarkStart w:id="394" w:name="background-18"/>
    <w:p>
      <w:pPr>
        <w:pStyle w:val="Heading4"/>
      </w:pPr>
      <w:r>
        <w:t xml:space="preserve">Background</w:t>
      </w:r>
    </w:p>
    <w:p>
      <w:pPr>
        <w:pStyle w:val="BodyText"/>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394"/>
    <w:bookmarkStart w:id="395" w:name="methods-and-findings-18"/>
    <w:p>
      <w:pPr>
        <w:pStyle w:val="Heading4"/>
      </w:pPr>
      <w:r>
        <w:t xml:space="preserve">Methods and Findings</w:t>
      </w:r>
    </w:p>
    <w:p>
      <w:pPr>
        <w:pStyle w:val="BodyText"/>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395"/>
    <w:bookmarkStart w:id="396" w:name="tables-and-figures-16"/>
    <w:p>
      <w:pPr>
        <w:pStyle w:val="Heading4"/>
      </w:pPr>
      <w:r>
        <w:t xml:space="preserve">Tables and Figures</w:t>
      </w:r>
    </w:p>
    <w:p>
      <w:pPr>
        <w:pStyle w:val="BodyText"/>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396"/>
    <w:bookmarkStart w:id="397" w:name="insights-18"/>
    <w:p>
      <w:pPr>
        <w:pStyle w:val="Heading4"/>
      </w:pPr>
      <w:r>
        <w:t xml:space="preserve">Insights</w:t>
      </w:r>
    </w:p>
    <w:p>
      <w:pPr>
        <w:pStyle w:val="BodyText"/>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397"/>
    <w:bookmarkStart w:id="398" w:name="next-steps-17"/>
    <w:p>
      <w:pPr>
        <w:pStyle w:val="Heading4"/>
      </w:pPr>
      <w:r>
        <w:t xml:space="preserve">Next Steps</w:t>
      </w:r>
    </w:p>
    <w:p>
      <w:pPr>
        <w:pStyle w:val="BodyText"/>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bookmarkEnd w:id="398"/>
    <w:bookmarkEnd w:id="399"/>
    <w:bookmarkStart w:id="408" w:name="Xcd9807422a6da3bb7ad650dcc07b22d9d50c834"/>
    <w:p>
      <w:pPr>
        <w:pStyle w:val="Heading3"/>
      </w:pPr>
      <w:r>
        <w:t xml:space="preserve">Project 2432: Barkley Sound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3c441f5b-fe8b-4d7f-8e04-9496008e6b8c" w:name="proj_2432"/>
      <w:r>
        <w:t xml:space="preserve">​</w:t>
      </w:r>
      <w:bookmarkEnd w:id="3c441f5b-fe8b-4d7f-8e04-9496008e6b8c"/>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Follow the Fish team</w:t>
      </w:r>
    </w:p>
    <w:p>
      <w:pPr>
        <w:pStyle w:val="BodyText"/>
      </w:pPr>
      <w:r>
        <w:rPr>
          <w:b/>
          <w:bCs/>
        </w:rPr>
        <w:t xml:space="preserve">Location:</w:t>
      </w:r>
      <w:r>
        <w:t xml:space="preserve"> </w:t>
      </w:r>
      <w:r>
        <w:t xml:space="preserve">WCVI, Barkley Sound</w:t>
      </w:r>
    </w:p>
    <w:p>
      <w:pPr>
        <w:pStyle w:val="BodyText"/>
      </w:pPr>
      <w:r>
        <w:rPr>
          <w:b/>
          <w:bCs/>
        </w:rPr>
        <w:t xml:space="preserve">Region:</w:t>
      </w:r>
      <w:r>
        <w:t xml:space="preserve"> </w:t>
      </w:r>
      <w:r>
        <w:t xml:space="preserve">West Coast Vancouver Island</w:t>
      </w:r>
    </w:p>
    <w:p>
      <w:pPr>
        <w:pStyle w:val="BodyText"/>
      </w:pPr>
      <w:r>
        <w:rPr>
          <w:b/>
          <w:bCs/>
        </w:rPr>
        <w:t xml:space="preserve">Life History:</w:t>
      </w:r>
      <w:r>
        <w:t xml:space="preserve"> </w:t>
      </w:r>
      <w:r>
        <w:t xml:space="preserve">juvenile</w:t>
      </w:r>
    </w:p>
    <w:bookmarkStart w:id="400" w:name="highlights-19"/>
    <w:p>
      <w:pPr>
        <w:pStyle w:val="Heading4"/>
      </w:pPr>
      <w:r>
        <w:t xml:space="preserve">Highlights</w:t>
      </w:r>
    </w:p>
    <w:p>
      <w:pPr>
        <w:pStyle w:val="BodyText"/>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00"/>
    <w:bookmarkStart w:id="401" w:name="background-19"/>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01"/>
    <w:bookmarkStart w:id="402" w:name="methods-and-findings-19"/>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02"/>
    <w:bookmarkStart w:id="403" w:name="tables-and-figures-17"/>
    <w:p>
      <w:pPr>
        <w:pStyle w:val="Heading4"/>
      </w:pPr>
      <w:r>
        <w:t xml:space="preserve">Tables and Figures</w:t>
      </w:r>
    </w:p>
    <w:p>
      <w:pPr>
        <w:pStyle w:val="BodyText"/>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03"/>
    <w:bookmarkStart w:id="404" w:name="insights-19"/>
    <w:p>
      <w:pPr>
        <w:pStyle w:val="Heading4"/>
      </w:pPr>
      <w:r>
        <w:t xml:space="preserve">Insights</w:t>
      </w:r>
    </w:p>
    <w:p>
      <w:pPr>
        <w:pStyle w:val="BodyText"/>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04"/>
    <w:bookmarkStart w:id="405" w:name="next-steps-18"/>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bookmarkEnd w:id="405"/>
    <w:bookmarkStart w:id="407" w:name="references-16"/>
    <w:p>
      <w:pPr>
        <w:pStyle w:val="Heading4"/>
      </w:pPr>
      <w:r>
        <w:t xml:space="preserve">References</w:t>
      </w:r>
    </w:p>
    <w:p>
      <w:pPr>
        <w:pStyle w:val="Bibliography"/>
      </w:pPr>
      <w:r>
        <w:t xml:space="preserve">Linking oceanic variability, euphausiid hotspot persistence and marine predator distribution along the Pacific coast of Canada. 2026. Evans, R. Gauthier, S., Robinson, C.L.K., English, P.A., Stanley, C., Wright, B.M., Nichol, L. Ecological Application 2026;36:e70141.</w:t>
      </w:r>
      <w:r>
        <w:t xml:space="preserve"> </w:t>
      </w:r>
      <w:hyperlink r:id="rId406">
        <w:r>
          <w:rPr>
            <w:rStyle w:val="Hyperlink"/>
          </w:rPr>
          <w:t xml:space="preserve">https://doi.org/10.1002/eap.70141</w:t>
        </w:r>
      </w:hyperlink>
    </w:p>
    <w:p>
      <w:r>
        <w:br w:type="page"/>
      </w:r>
    </w:p>
    <w:bookmarkEnd w:id="407"/>
    <w:bookmarkEnd w:id="408"/>
    <w:bookmarkStart w:id="416" w:name="X3506385dbaf6e7d9f122fe5b194e4408240de50"/>
    <w:p>
      <w:pPr>
        <w:pStyle w:val="Heading3"/>
      </w:pPr>
      <w:r>
        <w:t xml:space="preserve">Project 2433: Integrated Salish Sea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e23fb3e-2fd8-4998-a6f6-149d150c1115" w:name="proj_2433"/>
      <w:r>
        <w:t xml:space="preserve">​</w:t>
      </w:r>
      <w:bookmarkEnd w:id="6e23fb3e-2fd8-4998-a6f6-149d150c1115"/>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Akash Sastri, Kelly Young, Jennifer Boldt, Chris Rooper, Doug Bertram</w:t>
      </w:r>
    </w:p>
    <w:p>
      <w:pPr>
        <w:pStyle w:val="BodyText"/>
      </w:pPr>
      <w:r>
        <w:rPr>
          <w:b/>
          <w:bCs/>
        </w:rPr>
        <w:t xml:space="preserve">Location:</w:t>
      </w:r>
      <w:r>
        <w:t xml:space="preserve"> </w:t>
      </w:r>
      <w:r>
        <w:t xml:space="preserve">Salish Sea</w:t>
      </w:r>
    </w:p>
    <w:p>
      <w:pPr>
        <w:pStyle w:val="BodyText"/>
      </w:pPr>
      <w:r>
        <w:rPr>
          <w:b/>
          <w:bCs/>
        </w:rPr>
        <w:t xml:space="preserve">Region:</w:t>
      </w:r>
      <w:r>
        <w:t xml:space="preserve"> </w:t>
      </w:r>
      <w:r>
        <w:t xml:space="preserve">Salish Sea</w:t>
      </w:r>
    </w:p>
    <w:p>
      <w:pPr>
        <w:pStyle w:val="BodyText"/>
      </w:pPr>
      <w:r>
        <w:rPr>
          <w:b/>
          <w:bCs/>
        </w:rPr>
        <w:t xml:space="preserve">Life History:</w:t>
      </w:r>
      <w:r>
        <w:t xml:space="preserve"> </w:t>
      </w:r>
      <w:r>
        <w:t xml:space="preserve">juvenile</w:t>
      </w:r>
    </w:p>
    <w:bookmarkStart w:id="409" w:name="highlights-20"/>
    <w:p>
      <w:pPr>
        <w:pStyle w:val="Heading4"/>
      </w:pPr>
      <w:r>
        <w:t xml:space="preserve">Highlights</w:t>
      </w:r>
    </w:p>
    <w:p>
      <w:pPr>
        <w:pStyle w:val="BodyText"/>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09"/>
    <w:bookmarkStart w:id="410" w:name="background-20"/>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10"/>
    <w:bookmarkStart w:id="411" w:name="methods-and-findings-20"/>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11"/>
    <w:bookmarkStart w:id="412" w:name="tables-and-figures-18"/>
    <w:p>
      <w:pPr>
        <w:pStyle w:val="Heading4"/>
      </w:pPr>
      <w:r>
        <w:t xml:space="preserve">Tables and Figures</w:t>
      </w:r>
    </w:p>
    <w:p>
      <w:pPr>
        <w:pStyle w:val="BodyText"/>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412"/>
    <w:bookmarkStart w:id="413" w:name="insights-20"/>
    <w:p>
      <w:pPr>
        <w:pStyle w:val="Heading4"/>
      </w:pPr>
      <w:r>
        <w:t xml:space="preserve">Insights</w:t>
      </w:r>
    </w:p>
    <w:p>
      <w:pPr>
        <w:pStyle w:val="BodyText"/>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413"/>
    <w:bookmarkStart w:id="414" w:name="next-steps-19"/>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bookmarkEnd w:id="414"/>
    <w:bookmarkStart w:id="415" w:name="references-17"/>
    <w:p>
      <w:pPr>
        <w:pStyle w:val="Heading4"/>
      </w:pPr>
      <w:r>
        <w:t xml:space="preserve">References</w:t>
      </w:r>
    </w:p>
    <w:p>
      <w:pPr>
        <w:pStyle w:val="Bibliography"/>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bookmarkEnd w:id="415"/>
    <w:bookmarkEnd w:id="416"/>
    <w:bookmarkStart w:id="422" w:name="X6d9b07637e75e91b05add43dc029ade1a3a1d8f"/>
    <w:p>
      <w:pPr>
        <w:pStyle w:val="Heading3"/>
      </w:pPr>
      <w:r>
        <w:t xml:space="preserve">Project 2436: Chum whole genome sequencing for improved stock delineation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b9af7581-78a4-4b24-9e83-b4f787fea62f" w:name="proj_2436"/>
      <w:r>
        <w:t xml:space="preserve">​</w:t>
      </w:r>
      <w:bookmarkEnd w:id="b9af7581-78a4-4b24-9e83-b4f787fea62f"/>
    </w:p>
    <w:p>
      <w:pPr>
        <w:pStyle w:val="BodyText"/>
      </w:pPr>
      <w:r>
        <w:rPr>
          <w:b/>
          <w:bCs/>
        </w:rPr>
        <w:t xml:space="preserve">Project Leads:</w:t>
      </w:r>
      <w:r>
        <w:t xml:space="preserve"> </w:t>
      </w:r>
      <w:r>
        <w:t xml:space="preserve">Tigano, Anna; Rondeau, Eric; Healy, Timothy; Wellband, Kyle.</w:t>
      </w:r>
    </w:p>
    <w:p>
      <w:pPr>
        <w:pStyle w:val="BodyText"/>
      </w:pPr>
      <w:r>
        <w:rPr>
          <w:b/>
          <w:bCs/>
        </w:rPr>
        <w:t xml:space="preserve">Collaborations:</w:t>
      </w:r>
      <w:r>
        <w:t xml:space="preserve"> </w:t>
      </w:r>
      <w:r>
        <w:t xml:space="preserve">N/A</w:t>
      </w:r>
    </w:p>
    <w:p>
      <w:pPr>
        <w:pStyle w:val="BodyText"/>
      </w:pPr>
      <w:r>
        <w:rPr>
          <w:b/>
          <w:bCs/>
        </w:rPr>
        <w:t xml:space="preserve">Location:</w:t>
      </w:r>
      <w:r>
        <w:t xml:space="preserve"> </w:t>
      </w:r>
      <w:r>
        <w:t xml:space="preserve">PBS, Nanaimo, BC</w:t>
      </w:r>
    </w:p>
    <w:p>
      <w:pPr>
        <w:pStyle w:val="BodyText"/>
      </w:pPr>
      <w:r>
        <w:rPr>
          <w:b/>
          <w:bCs/>
        </w:rPr>
        <w:t xml:space="preserve">Region:</w:t>
      </w:r>
      <w:r>
        <w:t xml:space="preserve"> </w:t>
      </w:r>
      <w:r>
        <w:t xml:space="preserve">Southern BC and Puget Sound/Hood Canal</w:t>
      </w:r>
    </w:p>
    <w:p>
      <w:pPr>
        <w:pStyle w:val="BodyText"/>
      </w:pPr>
      <w:r>
        <w:rPr>
          <w:b/>
          <w:bCs/>
        </w:rPr>
        <w:t xml:space="preserve">Species:</w:t>
      </w:r>
      <w:r>
        <w:t xml:space="preserve"> </w:t>
      </w:r>
      <w:r>
        <w:t xml:space="preserve">Chum</w:t>
      </w:r>
    </w:p>
    <w:p>
      <w:pPr>
        <w:pStyle w:val="BodyText"/>
      </w:pPr>
      <w:r>
        <w:rPr>
          <w:b/>
          <w:bCs/>
        </w:rPr>
        <w:t xml:space="preserve">Waterbodies:</w:t>
      </w:r>
      <w:r>
        <w:t xml:space="preserve"> </w:t>
      </w:r>
      <w:r>
        <w:t xml:space="preserve">Fraser, Strait of Georgia, Puget Sound</w:t>
      </w:r>
    </w:p>
    <w:p>
      <w:pPr>
        <w:pStyle w:val="BodyText"/>
      </w:pPr>
      <w:r>
        <w:rPr>
          <w:b/>
          <w:bCs/>
        </w:rPr>
        <w:t xml:space="preserve">Life History:</w:t>
      </w:r>
      <w:r>
        <w:t xml:space="preserve"> </w:t>
      </w:r>
      <w:r>
        <w:t xml:space="preserve">Spawning adults</w:t>
      </w:r>
    </w:p>
    <w:p>
      <w:pPr>
        <w:pStyle w:val="BodyText"/>
      </w:pPr>
      <w:r>
        <w:rPr>
          <w:b/>
          <w:bCs/>
        </w:rPr>
        <w:t xml:space="preserve">Conservation Unit:</w:t>
      </w:r>
      <w:r>
        <w:t xml:space="preserve"> </w:t>
      </w:r>
      <w:r>
        <w:t xml:space="preserve">Fraser, Howe and Georgia Strait – Southern Fjords</w:t>
      </w:r>
    </w:p>
    <w:bookmarkStart w:id="417" w:name="background-21"/>
    <w:p>
      <w:pPr>
        <w:pStyle w:val="Heading4"/>
      </w:pPr>
      <w:r>
        <w:t xml:space="preserve">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End w:id="417"/>
    <w:bookmarkStart w:id="418" w:name="methods-and-findings-21"/>
    <w:p>
      <w:pPr>
        <w:pStyle w:val="Heading4"/>
      </w:pPr>
      <w:r>
        <w:t xml:space="preserve">Methods and Findings</w:t>
      </w:r>
    </w:p>
    <w:p>
      <w:pPr>
        <w:pStyle w:val="BodyText"/>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418"/>
    <w:bookmarkStart w:id="419" w:name="tables-and-figures-19"/>
    <w:p>
      <w:pPr>
        <w:pStyle w:val="Heading4"/>
      </w:pPr>
      <w:r>
        <w:t xml:space="preserve">Tables and Figures</w:t>
      </w:r>
    </w:p>
    <w:p>
      <w:pPr>
        <w:pStyle w:val="BodyText"/>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bookmarkEnd w:id="419"/>
    <w:bookmarkStart w:id="420" w:name="insights-21"/>
    <w:p>
      <w:pPr>
        <w:pStyle w:val="Heading4"/>
      </w:pPr>
      <w:r>
        <w:t xml:space="preserve">Insights</w:t>
      </w:r>
    </w:p>
    <w:p>
      <w:pPr>
        <w:pStyle w:val="BodyText"/>
      </w:pPr>
      <w:r>
        <w:t xml:space="preserve">Coastwide Salmon Genetics, Fairbanks, Alaska, May 2025</w:t>
      </w:r>
    </w:p>
    <w:p>
      <w:pPr>
        <w:pStyle w:val="BodyText"/>
      </w:pPr>
      <w:r>
        <w:t xml:space="preserve">Pacific Salmon Initiative Symposium, Nanaimo, December 2025</w:t>
      </w:r>
    </w:p>
    <w:bookmarkEnd w:id="420"/>
    <w:bookmarkStart w:id="421" w:name="references-18"/>
    <w:p>
      <w:pPr>
        <w:pStyle w:val="Heading4"/>
      </w:pPr>
      <w:r>
        <w:t xml:space="preserve">References</w:t>
      </w:r>
    </w:p>
    <w:p>
      <w:pPr>
        <w:pStyle w:val="Bibliography"/>
      </w:pPr>
      <w:r>
        <w:t xml:space="preserve">McKinney, G., McPhee, M.V., Pascal, C., Seeb, J.E. and Seeb, L.W., 2020. Network analysis of linkage disequilibrium reveals genome architecture in chum salmon. G3: Genes, Genomes, Genetics, 10(5), pp.1553-1561.</w:t>
      </w:r>
    </w:p>
    <w:p>
      <w:pPr>
        <w:pStyle w:val="Bibliography"/>
      </w:pPr>
      <w:r>
        <w:t xml:space="preserve">McKinney, G.J., Barry, P.D., Pascal, C., Seeb, J.E., Seeb, L.W. and McPhee, M.V., 2022. A new genotyping‐in‐thousands‐by‐sequencing single nucleotide polymorphism panel for mixed‐stock analysis of chum salmon from coastal Western Alaska. North American Journal of Fisheries Management, 42(5), pp.1134-1143.</w:t>
      </w:r>
    </w:p>
    <w:p>
      <w:pPr>
        <w:pStyle w:val="Bibliography"/>
      </w:pPr>
      <w:r>
        <w:t xml:space="preserve">Small, M., Warheit K., Pascal C., Seeb L., Ruff C., Zischke J., et al., Chum Salmon Southern Area Genetic Baseline Enhancement Part 1 and Part 2: Amplicon Development, Expanded Baseline Collections, and Genotyping. PSC report S14-I17 &amp; S15-I09</w:t>
      </w:r>
    </w:p>
    <w:p>
      <w:pPr>
        <w:pStyle w:val="Bibliography"/>
      </w:pPr>
      <w:r>
        <w:t xml:space="preserve">Small, M.P., Rogers Olive, S.D., Seeb, L.W., Seeb, J.E., Pascal, C.E., Warheit, K.I. and Templin, W., 2015. Chum salmon genetic diversity in the northeastern Pacific Ocean assessed with single nucleotide polymorphisms (SNPs): Applications to fishery management. North American Journal of Fisheries Management, 35(5), pp.974-987.</w:t>
      </w:r>
    </w:p>
    <w:p>
      <w:r>
        <w:br w:type="page"/>
      </w:r>
    </w:p>
    <w:bookmarkEnd w:id="421"/>
    <w:bookmarkEnd w:id="422"/>
    <w:bookmarkStart w:id="430" w:name="X0478eb72c5c36590135331e9c24c272ffa88cef"/>
    <w:p>
      <w:pPr>
        <w:pStyle w:val="Heading3"/>
      </w:pPr>
      <w:r>
        <w:t xml:space="preserve">Project 2439: Modernizing Fish Age Estimation using Fourier Transform-Near Infrared and Neural Network Techniques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fb6e68eb-8ffc-4a6d-a95e-6d92cfd7d77d" w:name="proj_2439"/>
      <w:r>
        <w:t xml:space="preserve">​</w:t>
      </w:r>
      <w:bookmarkEnd w:id="fb6e68eb-8ffc-4a6d-a95e-6d92cfd7d77d"/>
    </w:p>
    <w:p>
      <w:pPr>
        <w:pStyle w:val="BodyText"/>
      </w:pPr>
      <w:r>
        <w:rPr>
          <w:b/>
          <w:bCs/>
        </w:rPr>
        <w:t xml:space="preserve">Project Leads:</w:t>
      </w:r>
      <w:r>
        <w:t xml:space="preserve"> </w:t>
      </w:r>
      <w:r>
        <w:t xml:space="preserve">Stephen Wischniowski</w:t>
      </w:r>
    </w:p>
    <w:p>
      <w:pPr>
        <w:pStyle w:val="BodyText"/>
      </w:pPr>
      <w:r>
        <w:rPr>
          <w:b/>
          <w:bCs/>
        </w:rPr>
        <w:t xml:space="preserve">Collaborations:</w:t>
      </w:r>
      <w:r>
        <w:t xml:space="preserve"> </w:t>
      </w:r>
      <w:r>
        <w:t xml:space="preserve">Robert T. Ames1,2, Patrick D. Barry3, Matt W. Callahan1,2, Niels Leuthold1,2, Jodi C. Neil5, Taylor Scott6, Benjamin H. Adams6, and Jordan T. Watson7</w:t>
      </w:r>
    </w:p>
    <w:p>
      <w:pPr>
        <w:pStyle w:val="BodyText"/>
      </w:pPr>
      <w:r>
        <w:t xml:space="preserve">1 Pacific States Marine Fisheries Commission. </w:t>
      </w:r>
    </w:p>
    <w:p>
      <w:pPr>
        <w:pStyle w:val="BodyText"/>
      </w:pPr>
      <w:r>
        <w:t xml:space="preserve">2 Alaska Fisheries Information Network.</w:t>
      </w:r>
    </w:p>
    <w:p>
      <w:pPr>
        <w:pStyle w:val="BodyText"/>
      </w:pPr>
      <w:r>
        <w:t xml:space="preserve">3 Alaska Fisheries Science Center, Juneau, AK, USA</w:t>
      </w:r>
    </w:p>
    <w:p>
      <w:pPr>
        <w:pStyle w:val="BodyText"/>
      </w:pPr>
      <w:r>
        <w:t xml:space="preserve">5 Alaska Department of Fish and Game. Mark, Tag, and Age Laboratory, Juneau, AK, USA</w:t>
      </w:r>
    </w:p>
    <w:p>
      <w:pPr>
        <w:pStyle w:val="BodyText"/>
      </w:pPr>
      <w:r>
        <w:t xml:space="preserve">6 Northern Southeast Regional Aquaculture Association. Sitka, AK, USA</w:t>
      </w:r>
    </w:p>
    <w:p>
      <w:pPr>
        <w:pStyle w:val="BodyText"/>
      </w:pPr>
      <w:r>
        <w:t xml:space="preserve">7 Canadian Integrated Ocean Observing System Pacific Region, Ocean Networks Canada, Victoria, B.C., Canada</w:t>
      </w:r>
    </w:p>
    <w:p>
      <w:pPr>
        <w:pStyle w:val="BodyText"/>
      </w:pPr>
      <w:r>
        <w:rPr>
          <w:b/>
          <w:bCs/>
        </w:rPr>
        <w:t xml:space="preserve">Location:</w:t>
      </w:r>
      <w:r>
        <w:t xml:space="preserve"> </w:t>
      </w:r>
      <w:r>
        <w:t xml:space="preserve">Pacific Biological Station Nanaimo, BC</w:t>
      </w:r>
    </w:p>
    <w:p>
      <w:pPr>
        <w:pStyle w:val="BodyText"/>
      </w:pPr>
      <w:r>
        <w:rPr>
          <w:b/>
          <w:bCs/>
        </w:rPr>
        <w:t xml:space="preserve">Region:</w:t>
      </w:r>
      <w:r>
        <w:t xml:space="preserve"> </w:t>
      </w:r>
      <w:r>
        <w:t xml:space="preserve">Pacific North West</w:t>
      </w:r>
    </w:p>
    <w:p>
      <w:pPr>
        <w:pStyle w:val="BodyText"/>
      </w:pPr>
      <w:r>
        <w:rPr>
          <w:b/>
          <w:bCs/>
        </w:rPr>
        <w:t xml:space="preserve">Species:</w:t>
      </w:r>
      <w:r>
        <w:t xml:space="preserve"> </w:t>
      </w:r>
      <w:r>
        <w:t xml:space="preserve">Chum and Chinook</w:t>
      </w:r>
    </w:p>
    <w:bookmarkStart w:id="423" w:name="highlights-21"/>
    <w:p>
      <w:pPr>
        <w:pStyle w:val="Heading4"/>
      </w:pPr>
      <w:r>
        <w:t xml:space="preserve">Highlights</w:t>
      </w:r>
    </w:p>
    <w:p>
      <w:pPr>
        <w:pStyle w:val="BodyText"/>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423"/>
    <w:bookmarkStart w:id="424" w:name="background-22"/>
    <w:p>
      <w:pPr>
        <w:pStyle w:val="Heading4"/>
      </w:pPr>
      <w:r>
        <w:t xml:space="preserve">Background</w:t>
      </w:r>
    </w:p>
    <w:p>
      <w:pPr>
        <w:pStyle w:val="BodyText"/>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424"/>
    <w:bookmarkStart w:id="425" w:name="methods-and-findings-22"/>
    <w:p>
      <w:pPr>
        <w:pStyle w:val="Heading4"/>
      </w:pPr>
      <w:r>
        <w:t xml:space="preserve">Methods and Findings</w:t>
      </w:r>
    </w:p>
    <w:p>
      <w:pPr>
        <w:pStyle w:val="BodyText"/>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425"/>
    <w:bookmarkStart w:id="426" w:name="tables-and-figures-20"/>
    <w:p>
      <w:pPr>
        <w:pStyle w:val="Heading4"/>
      </w:pPr>
      <w:r>
        <w:t xml:space="preserve">Tables and Figures</w:t>
      </w:r>
    </w:p>
    <w:p>
      <w:pPr>
        <w:pStyle w:val="BodyText"/>
      </w:pPr>
      <w:r>
        <w:t xml:space="preserve">Table 1. Represents the total number of structure attributes collected by species.</w:t>
      </w:r>
    </w:p>
    <w:p>
      <w:pPr>
        <w:pStyle w:val="BodyText"/>
      </w:pPr>
      <w:r>
        <w:t xml:space="preserve">Figure 1. Predictive age results for Chum age classes one to seven.</w:t>
      </w:r>
    </w:p>
    <w:p>
      <w:pPr>
        <w:pStyle w:val="BodyText"/>
      </w:pPr>
      <w:r>
        <w:t xml:space="preserve">Figure 2. Predictive age results for Sebastes aleutianus, alutus and ruberrimus compared to the age agreement target values set for each species.</w:t>
      </w:r>
    </w:p>
    <w:bookmarkEnd w:id="426"/>
    <w:bookmarkStart w:id="427" w:name="insights-22"/>
    <w:p>
      <w:pPr>
        <w:pStyle w:val="Heading4"/>
      </w:pPr>
      <w:r>
        <w:t xml:space="preserve">Insights</w:t>
      </w:r>
    </w:p>
    <w:p>
      <w:pPr>
        <w:pStyle w:val="BodyText"/>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427"/>
    <w:bookmarkStart w:id="428" w:name="next-steps-20"/>
    <w:p>
      <w:pPr>
        <w:pStyle w:val="Heading4"/>
      </w:pPr>
      <w:r>
        <w:t xml:space="preserve">Next Steps</w:t>
      </w:r>
    </w:p>
    <w:p>
      <w:pPr>
        <w:pStyle w:val="BodyText"/>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428"/>
    <w:bookmarkStart w:id="429" w:name="references-19"/>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bookmarkEnd w:id="429"/>
    <w:bookmarkEnd w:id="430"/>
    <w:bookmarkStart w:id="438" w:name="X19984582a67b43392579535efa2586673ca0817"/>
    <w:p>
      <w:pPr>
        <w:pStyle w:val="Heading3"/>
      </w:pPr>
      <w:r>
        <w:t xml:space="preserve">Project 2442: Graduate Research into 1) habitat use by juvenile Chinook Salmon in the Canadian Okanagan River and Lake system and 2) predation on juvenile salmon in the Canadian Okanagan and Lake system</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5cbd61f-a7cf-40f9-b116-7ab07aab17f7" w:name="proj_2442"/>
      <w:r>
        <w:t xml:space="preserve">​</w:t>
      </w:r>
      <w:bookmarkEnd w:id="45cbd61f-a7cf-40f9-b116-7ab07aab17f7"/>
    </w:p>
    <w:p>
      <w:pPr>
        <w:pStyle w:val="BodyText"/>
      </w:pPr>
      <w:r>
        <w:rPr>
          <w:b/>
          <w:bCs/>
        </w:rPr>
        <w:t xml:space="preserve">Project Leads:</w:t>
      </w:r>
      <w:r>
        <w:t xml:space="preserve"> </w:t>
      </w:r>
      <w:r>
        <w:t xml:space="preserve">Lauren Weir (DFO)</w:t>
      </w:r>
    </w:p>
    <w:p>
      <w:pPr>
        <w:pStyle w:val="BodyText"/>
      </w:pPr>
      <w:r>
        <w:t xml:space="preserve">Tommy Pontbriand (DFO)</w:t>
      </w:r>
    </w:p>
    <w:p>
      <w:pPr>
        <w:pStyle w:val="BodyText"/>
      </w:pPr>
      <w:r>
        <w:rPr>
          <w:b/>
          <w:bCs/>
        </w:rPr>
        <w:t xml:space="preserve">Collaborations:</w:t>
      </w:r>
      <w:r>
        <w:t xml:space="preserve"> </w:t>
      </w:r>
      <w:r>
        <w:t xml:space="preserve">Thompson Rivers University (TRU)</w:t>
      </w:r>
    </w:p>
    <w:p>
      <w:pPr>
        <w:pStyle w:val="BodyText"/>
      </w:pPr>
      <w:r>
        <w:t xml:space="preserve">Dr Brian Heise</w:t>
      </w:r>
    </w:p>
    <w:p>
      <w:pPr>
        <w:pStyle w:val="BodyText"/>
      </w:pPr>
      <w:r>
        <w:t xml:space="preserve">Selena Carl (MSc student)</w:t>
      </w:r>
    </w:p>
    <w:p>
      <w:pPr>
        <w:pStyle w:val="BodyText"/>
      </w:pPr>
      <w:r>
        <w:t xml:space="preserve">Torrie Bell (MSc student)</w:t>
      </w:r>
    </w:p>
    <w:p>
      <w:pPr>
        <w:pStyle w:val="BodyText"/>
      </w:pPr>
      <w:r>
        <w:t xml:space="preserve">Okanagan Nation Alliance (ONA)</w:t>
      </w:r>
    </w:p>
    <w:p>
      <w:pPr>
        <w:pStyle w:val="BodyText"/>
      </w:pPr>
      <w:r>
        <w:t xml:space="preserve">Elinor McGrath</w:t>
      </w:r>
    </w:p>
    <w:p>
      <w:pPr>
        <w:pStyle w:val="BodyText"/>
      </w:pPr>
      <w:r>
        <w:rPr>
          <w:b/>
          <w:bCs/>
        </w:rPr>
        <w:t xml:space="preserve">Location:</w:t>
      </w:r>
      <w:r>
        <w:t xml:space="preserve"> </w:t>
      </w:r>
      <w:r>
        <w:t xml:space="preserve">Okanagan River and Lake system</w:t>
      </w:r>
    </w:p>
    <w:p>
      <w:pPr>
        <w:pStyle w:val="BodyText"/>
      </w:pPr>
      <w:r>
        <w:rPr>
          <w:b/>
          <w:bCs/>
        </w:rPr>
        <w:t xml:space="preserve">Region:</w:t>
      </w:r>
      <w:r>
        <w:t xml:space="preserve"> </w:t>
      </w:r>
      <w:r>
        <w:t xml:space="preserve">Okanagan</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Okanagan River and Lake system</w:t>
      </w:r>
    </w:p>
    <w:p>
      <w:pPr>
        <w:pStyle w:val="BodyText"/>
      </w:pPr>
      <w:r>
        <w:rPr>
          <w:b/>
          <w:bCs/>
        </w:rPr>
        <w:t xml:space="preserve">Life History:</w:t>
      </w:r>
      <w:r>
        <w:t xml:space="preserve"> </w:t>
      </w:r>
      <w:r>
        <w:t xml:space="preserve">Ocean-type (sub-yearling) summer population</w:t>
      </w:r>
    </w:p>
    <w:p>
      <w:pPr>
        <w:pStyle w:val="BodyText"/>
      </w:pPr>
      <w:r>
        <w:rPr>
          <w:b/>
          <w:bCs/>
        </w:rPr>
        <w:t xml:space="preserve">Stock:</w:t>
      </w:r>
      <w:r>
        <w:t xml:space="preserve"> </w:t>
      </w:r>
      <w:r>
        <w:t xml:space="preserve">Canadian Okanagan</w:t>
      </w:r>
    </w:p>
    <w:p>
      <w:pPr>
        <w:pStyle w:val="BodyText"/>
      </w:pPr>
      <w:r>
        <w:rPr>
          <w:b/>
          <w:bCs/>
        </w:rPr>
        <w:t xml:space="preserve">Population:</w:t>
      </w:r>
      <w:r>
        <w:t xml:space="preserve"> </w:t>
      </w:r>
      <w:r>
        <w:t xml:space="preserve">Canadian Okanagan</w:t>
      </w:r>
    </w:p>
    <w:p>
      <w:pPr>
        <w:pStyle w:val="BodyText"/>
      </w:pPr>
      <w:r>
        <w:rPr>
          <w:b/>
          <w:bCs/>
        </w:rPr>
        <w:t xml:space="preserve">Conservation Unit:</w:t>
      </w:r>
      <w:r>
        <w:t xml:space="preserve"> </w:t>
      </w:r>
      <w:r>
        <w:t xml:space="preserve">CK-01</w:t>
      </w:r>
    </w:p>
    <w:bookmarkStart w:id="431" w:name="highlights-22"/>
    <w:p>
      <w:pPr>
        <w:pStyle w:val="Heading4"/>
      </w:pPr>
      <w:r>
        <w:t xml:space="preserve">Highlights</w:t>
      </w:r>
    </w:p>
    <w:p>
      <w:pPr>
        <w:pStyle w:val="BodyText"/>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431"/>
    <w:bookmarkStart w:id="432" w:name="background-23"/>
    <w:p>
      <w:pPr>
        <w:pStyle w:val="Heading4"/>
      </w:pPr>
      <w:r>
        <w:t xml:space="preserve">Background</w:t>
      </w:r>
    </w:p>
    <w:p>
      <w:pPr>
        <w:pStyle w:val="BodyText"/>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432"/>
    <w:bookmarkStart w:id="433" w:name="methods-and-findings-23"/>
    <w:p>
      <w:pPr>
        <w:pStyle w:val="Heading4"/>
      </w:pPr>
      <w:r>
        <w:t xml:space="preserve">Methods and Findings</w:t>
      </w:r>
    </w:p>
    <w:p>
      <w:pPr>
        <w:pStyle w:val="BodyText"/>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433"/>
    <w:bookmarkStart w:id="434" w:name="tables-and-figures-21"/>
    <w:p>
      <w:pPr>
        <w:pStyle w:val="Heading4"/>
      </w:pPr>
      <w:r>
        <w:t xml:space="preserve">Tables and Figures</w:t>
      </w:r>
    </w:p>
    <w:p>
      <w:pPr>
        <w:pStyle w:val="BodyText"/>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434"/>
    <w:bookmarkStart w:id="435" w:name="insights-23"/>
    <w:p>
      <w:pPr>
        <w:pStyle w:val="Heading4"/>
      </w:pPr>
      <w:r>
        <w:t xml:space="preserve">Insights</w:t>
      </w:r>
    </w:p>
    <w:p>
      <w:pPr>
        <w:pStyle w:val="BodyText"/>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435"/>
    <w:bookmarkStart w:id="436" w:name="next-steps-21"/>
    <w:p>
      <w:pPr>
        <w:pStyle w:val="Heading4"/>
      </w:pPr>
      <w:r>
        <w:t xml:space="preserve">Next Steps</w:t>
      </w:r>
    </w:p>
    <w:p>
      <w:pPr>
        <w:pStyle w:val="BodyText"/>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436"/>
    <w:bookmarkStart w:id="437" w:name="references-20"/>
    <w:p>
      <w:pPr>
        <w:pStyle w:val="Heading4"/>
      </w:pPr>
      <w:r>
        <w:t xml:space="preserve">References</w:t>
      </w:r>
    </w:p>
    <w:p>
      <w:pPr>
        <w:pStyle w:val="Bibliography"/>
      </w:pPr>
      <w:r>
        <w:t xml:space="preserve">None</w:t>
      </w:r>
    </w:p>
    <w:p>
      <w:r>
        <w:br w:type="page"/>
      </w:r>
    </w:p>
    <w:bookmarkEnd w:id="437"/>
    <w:bookmarkEnd w:id="438"/>
    <w:bookmarkStart w:id="445" w:name="Xb7ba67a0dfc3c56a00297f9163004030998f71e"/>
    <w:p>
      <w:pPr>
        <w:pStyle w:val="Heading3"/>
      </w:pPr>
      <w:r>
        <w:t xml:space="preserve">Project 2443: Quantitative assessment of the impact of Smallmouth Bass suppression efforts in Cultus Lake and SMB emigration from Cultus Lake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3a937e3e-1205-4084-bb7f-f79dce40293d" w:name="proj_2443"/>
      <w:r>
        <w:t xml:space="preserve">​</w:t>
      </w:r>
      <w:bookmarkEnd w:id="3a937e3e-1205-4084-bb7f-f79dce40293d"/>
    </w:p>
    <w:p>
      <w:pPr>
        <w:pStyle w:val="BodyText"/>
      </w:pPr>
      <w:r>
        <w:rPr>
          <w:b/>
          <w:bCs/>
        </w:rPr>
        <w:t xml:space="preserve">Project Leads:</w:t>
      </w:r>
      <w:r>
        <w:t xml:space="preserve"> </w:t>
      </w:r>
      <w:r>
        <w:t xml:space="preserve">Dan Doutaz</w:t>
      </w:r>
    </w:p>
    <w:p>
      <w:pPr>
        <w:pStyle w:val="BodyText"/>
      </w:pPr>
      <w:r>
        <w:rPr>
          <w:b/>
          <w:bCs/>
        </w:rPr>
        <w:t xml:space="preserve">Collaborations:</w:t>
      </w:r>
      <w:r>
        <w:t xml:space="preserve"> </w:t>
      </w:r>
      <w:r>
        <w:t xml:space="preserve">Quantitative assessment of the impact of Smallmouth Bass suppression efforts in Cultus Lake and SMB emigration from Cultus Lake</w:t>
      </w:r>
    </w:p>
    <w:p>
      <w:pPr>
        <w:pStyle w:val="BodyText"/>
      </w:pPr>
      <w:r>
        <w:rPr>
          <w:b/>
          <w:bCs/>
        </w:rPr>
        <w:t xml:space="preserve">Location:</w:t>
      </w:r>
      <w:r>
        <w:t xml:space="preserve"> </w:t>
      </w:r>
      <w:r>
        <w:t xml:space="preserve">Cultus Lake; Fraser River</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Cultus Lake</w:t>
      </w:r>
    </w:p>
    <w:p>
      <w:pPr>
        <w:pStyle w:val="BodyText"/>
      </w:pPr>
      <w:r>
        <w:rPr>
          <w:b/>
          <w:bCs/>
        </w:rPr>
        <w:t xml:space="preserve">Life History:</w:t>
      </w:r>
      <w:r>
        <w:t xml:space="preserve"> </w:t>
      </w:r>
      <w:r>
        <w:t xml:space="preserve">Juvenile (fry &amp; smolt)</w:t>
      </w:r>
    </w:p>
    <w:p>
      <w:pPr>
        <w:pStyle w:val="BodyText"/>
      </w:pPr>
      <w:r>
        <w:rPr>
          <w:b/>
          <w:bCs/>
        </w:rPr>
        <w:t xml:space="preserve">Stock:</w:t>
      </w:r>
      <w:r>
        <w:t xml:space="preserve"> </w:t>
      </w:r>
      <w:r>
        <w:t xml:space="preserve">Cultus Lake</w:t>
      </w:r>
    </w:p>
    <w:p>
      <w:pPr>
        <w:pStyle w:val="BodyText"/>
      </w:pPr>
      <w:r>
        <w:rPr>
          <w:b/>
          <w:bCs/>
        </w:rPr>
        <w:t xml:space="preserve">Conservation Unit:</w:t>
      </w:r>
      <w:r>
        <w:t xml:space="preserve"> </w:t>
      </w:r>
      <w:r>
        <w:t xml:space="preserve">Cultus-L</w:t>
      </w:r>
    </w:p>
    <w:bookmarkStart w:id="439" w:name="highlights-23"/>
    <w:p>
      <w:pPr>
        <w:pStyle w:val="Heading4"/>
      </w:pPr>
      <w:r>
        <w:t xml:space="preserve">Highlights</w:t>
      </w:r>
    </w:p>
    <w:p>
      <w:pPr>
        <w:pStyle w:val="BodyText"/>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439"/>
    <w:bookmarkStart w:id="440" w:name="background-24"/>
    <w:p>
      <w:pPr>
        <w:pStyle w:val="Heading4"/>
      </w:pPr>
      <w:r>
        <w:t xml:space="preserve">Background</w:t>
      </w:r>
    </w:p>
    <w:p>
      <w:pPr>
        <w:pStyle w:val="BodyText"/>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440"/>
    <w:bookmarkStart w:id="441" w:name="methods-and-findings-24"/>
    <w:p>
      <w:pPr>
        <w:pStyle w:val="Heading4"/>
      </w:pPr>
      <w:r>
        <w:t xml:space="preserve">Methods and Findings</w:t>
      </w:r>
    </w:p>
    <w:p>
      <w:pPr>
        <w:pStyle w:val="BodyText"/>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441"/>
    <w:bookmarkStart w:id="442" w:name="insights-24"/>
    <w:p>
      <w:pPr>
        <w:pStyle w:val="Heading4"/>
      </w:pPr>
      <w:r>
        <w:t xml:space="preserve">Insights</w:t>
      </w:r>
    </w:p>
    <w:p>
      <w:pPr>
        <w:pStyle w:val="BodyText"/>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442"/>
    <w:bookmarkStart w:id="443" w:name="next-steps-22"/>
    <w:p>
      <w:pPr>
        <w:pStyle w:val="Heading4"/>
      </w:pPr>
      <w:r>
        <w:t xml:space="preserve">Next Steps</w:t>
      </w:r>
    </w:p>
    <w:p>
      <w:pPr>
        <w:pStyle w:val="BodyText"/>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bookmarkEnd w:id="443"/>
    <w:bookmarkStart w:id="444" w:name="references-21"/>
    <w:p>
      <w:pPr>
        <w:pStyle w:val="Heading4"/>
      </w:pPr>
      <w:r>
        <w:t xml:space="preserve">References</w:t>
      </w:r>
    </w:p>
    <w:p>
      <w:pPr>
        <w:pStyle w:val="Bibliography"/>
      </w:pPr>
      <w:r>
        <w:t xml:space="preserve">3,654 biological samples (length, weight, maturation, sex; subset of stomach contents, scales, otoliths) were taken from SMB between 2023-2025. Of these samples, 268 stomach samples, 2,069 scale samples, and 20 otoliths samples were collected.</w:t>
      </w:r>
    </w:p>
    <w:p>
      <w:r>
        <w:br w:type="page"/>
      </w:r>
    </w:p>
    <w:bookmarkEnd w:id="444"/>
    <w:bookmarkEnd w:id="445"/>
    <w:bookmarkStart w:id="453" w:name="Xc2cd29f77f9db0dde82175f2ab0af2af05adad1"/>
    <w:p>
      <w:pPr>
        <w:pStyle w:val="Heading3"/>
      </w:pPr>
      <w:r>
        <w:t xml:space="preserve">Project 2448: Developing a proactive, modernized, holistic approach to ensure optimal health and condition of Hatchery Production.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bd55ad4-52a3-4f8b-bef4-9301cb13e646" w:name="proj_2448"/>
      <w:r>
        <w:t xml:space="preserve">​</w:t>
      </w:r>
      <w:bookmarkEnd w:id="6bd55ad4-52a3-4f8b-bef4-9301cb13e646"/>
    </w:p>
    <w:p>
      <w:pPr>
        <w:pStyle w:val="BodyText"/>
      </w:pPr>
      <w:r>
        <w:rPr>
          <w:b/>
          <w:bCs/>
        </w:rPr>
        <w:t xml:space="preserve">Project Leads:</w:t>
      </w:r>
      <w:r>
        <w:t xml:space="preserve"> </w:t>
      </w:r>
      <w:r>
        <w:t xml:space="preserve">Christoph Deeg (Kristi Miller-Saunders, retired), Karia Kaukinen, Arthur Bass</w:t>
      </w:r>
    </w:p>
    <w:p>
      <w:pPr>
        <w:pStyle w:val="BodyText"/>
      </w:pPr>
      <w:r>
        <w:rPr>
          <w:b/>
          <w:bCs/>
        </w:rPr>
        <w:t xml:space="preserve">Collaborations:</w:t>
      </w:r>
      <w:r>
        <w:t xml:space="preserve"> </w:t>
      </w:r>
      <w:r>
        <w:t xml:space="preserve">SEP Hatcheries</w:t>
      </w:r>
    </w:p>
    <w:p>
      <w:pPr>
        <w:pStyle w:val="BodyText"/>
      </w:pPr>
      <w:r>
        <w:t xml:space="preserve">Nitinat River Hatchery, Robertson Creek Hatchery, Chehalis River Hatchery, Tenderfoot Hatchery, and Puntledge Creek Hatchery.</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Vancouver Island and Lower Mainland</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Nitinat, Sarita, Robertson, Maria Slough (Chehalis), Puntledge, and Tenderfoot</w:t>
      </w:r>
    </w:p>
    <w:p>
      <w:pPr>
        <w:pStyle w:val="BodyText"/>
      </w:pPr>
      <w:r>
        <w:rPr>
          <w:b/>
          <w:bCs/>
        </w:rPr>
        <w:t xml:space="preserve">Life History:</w:t>
      </w:r>
      <w:r>
        <w:t xml:space="preserve"> </w:t>
      </w:r>
      <w:r>
        <w:t xml:space="preserve">Fry, pre-smolt, and smolt</w:t>
      </w:r>
    </w:p>
    <w:p>
      <w:pPr>
        <w:pStyle w:val="BodyText"/>
      </w:pPr>
      <w:r>
        <w:rPr>
          <w:b/>
          <w:bCs/>
        </w:rPr>
        <w:t xml:space="preserve">Stock:</w:t>
      </w:r>
      <w:r>
        <w:t xml:space="preserve"> </w:t>
      </w:r>
      <w:r>
        <w:t xml:space="preserve">Nitinat, Sarita, Robertson, Maria Slough (Chehalis), Puntledge, and Tenderfoot</w:t>
      </w:r>
    </w:p>
    <w:p>
      <w:pPr>
        <w:pStyle w:val="BodyText"/>
      </w:pPr>
      <w:r>
        <w:rPr>
          <w:b/>
          <w:bCs/>
        </w:rPr>
        <w:t xml:space="preserve">Population:</w:t>
      </w:r>
      <w:r>
        <w:t xml:space="preserve"> </w:t>
      </w:r>
      <w:r>
        <w:t xml:space="preserve">WCVI, Fraser River, Tenderfoot</w:t>
      </w:r>
    </w:p>
    <w:bookmarkStart w:id="446" w:name="highlights-24"/>
    <w:p>
      <w:pPr>
        <w:pStyle w:val="Heading4"/>
      </w:pPr>
      <w:r>
        <w:t xml:space="preserve">Highlights</w:t>
      </w:r>
    </w:p>
    <w:p>
      <w:pPr>
        <w:pStyle w:val="BodyText"/>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446"/>
    <w:bookmarkStart w:id="447" w:name="background-25"/>
    <w:p>
      <w:pPr>
        <w:pStyle w:val="Heading4"/>
      </w:pPr>
      <w:r>
        <w:t xml:space="preserve">Background</w:t>
      </w:r>
    </w:p>
    <w:p>
      <w:pPr>
        <w:pStyle w:val="BodyText"/>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447"/>
    <w:bookmarkStart w:id="448" w:name="methods-and-findings-25"/>
    <w:p>
      <w:pPr>
        <w:pStyle w:val="Heading4"/>
      </w:pPr>
      <w:r>
        <w:t xml:space="preserve">Methods and Findings</w:t>
      </w:r>
    </w:p>
    <w:p>
      <w:pPr>
        <w:pStyle w:val="BodyText"/>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448"/>
    <w:bookmarkStart w:id="449" w:name="insights-25"/>
    <w:p>
      <w:pPr>
        <w:pStyle w:val="Heading4"/>
      </w:pPr>
      <w:r>
        <w:t xml:space="preserve">Insights</w:t>
      </w:r>
    </w:p>
    <w:p>
      <w:pPr>
        <w:pStyle w:val="BodyText"/>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449"/>
    <w:bookmarkStart w:id="450" w:name="next-steps-23"/>
    <w:p>
      <w:pPr>
        <w:pStyle w:val="Heading4"/>
      </w:pPr>
      <w:r>
        <w:t xml:space="preserve">Next Steps</w:t>
      </w:r>
    </w:p>
    <w:p>
      <w:pPr>
        <w:pStyle w:val="BodyText"/>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450"/>
    <w:bookmarkStart w:id="452" w:name="references-22"/>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451">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bookmarkEnd w:id="452"/>
    <w:bookmarkEnd w:id="453"/>
    <w:bookmarkStart w:id="462" w:name="X9c8b6eb6a9e0170d10f6f12f33eb4e2e6ca2295"/>
    <w:p>
      <w:pPr>
        <w:pStyle w:val="Heading3"/>
      </w:pPr>
      <w:r>
        <w:t xml:space="preserve">Project 2449: A decision-support tool that considers harvest, hatchery, and habitat management levers to support implementation of the Fisheries Act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d9a4ff2-c4af-4e57-9f5c-7ae8eb5eb483" w:name="proj_2449"/>
      <w:r>
        <w:t xml:space="preserve">​</w:t>
      </w:r>
      <w:bookmarkEnd w:id="0d9a4ff2-c4af-4e57-9f5c-7ae8eb5eb483"/>
    </w:p>
    <w:p>
      <w:pPr>
        <w:pStyle w:val="BodyText"/>
      </w:pPr>
      <w:r>
        <w:rPr>
          <w:b/>
          <w:bCs/>
        </w:rPr>
        <w:t xml:space="preserve">Project Leads:</w:t>
      </w:r>
      <w:r>
        <w:t xml:space="preserve"> </w:t>
      </w:r>
      <w:r>
        <w:t xml:space="preserve">Carrie Holt, Catarina Wor and Brendan Connors</w:t>
      </w:r>
    </w:p>
    <w:p>
      <w:pPr>
        <w:pStyle w:val="BodyText"/>
      </w:pPr>
      <w:r>
        <w:rPr>
          <w:b/>
          <w:bCs/>
        </w:rPr>
        <w:t xml:space="preserve">Collaborations:</w:t>
      </w:r>
      <w:r>
        <w:t xml:space="preserve"> </w:t>
      </w:r>
      <w:r>
        <w:t xml:space="preserve">Blue Matter Science</w:t>
      </w:r>
    </w:p>
    <w:p>
      <w:pPr>
        <w:pStyle w:val="BodyText"/>
      </w:pPr>
      <w:r>
        <w:t xml:space="preserve">Huu-ay-aht First Nation</w:t>
      </w:r>
    </w:p>
    <w:p>
      <w:pPr>
        <w:pStyle w:val="BodyText"/>
      </w:pPr>
      <w:r>
        <w:t xml:space="preserve">LGL</w:t>
      </w:r>
    </w:p>
    <w:p>
      <w:pPr>
        <w:pStyle w:val="BodyText"/>
      </w:pPr>
      <w:r>
        <w:rPr>
          <w:b/>
          <w:bCs/>
        </w:rPr>
        <w:t xml:space="preserve">Region:</w:t>
      </w:r>
      <w:r>
        <w:t xml:space="preserve"> </w:t>
      </w:r>
      <w:r>
        <w:t xml:space="preserve">Applicable across regions; case study on Sarita River Chinook within the South Coast region.</w:t>
      </w:r>
    </w:p>
    <w:p>
      <w:pPr>
        <w:pStyle w:val="BodyText"/>
      </w:pPr>
      <w:r>
        <w:rPr>
          <w:b/>
          <w:bCs/>
        </w:rPr>
        <w:t xml:space="preserve">Species:</w:t>
      </w:r>
      <w:r>
        <w:t xml:space="preserve"> </w:t>
      </w:r>
      <w:r>
        <w:t xml:space="preserve">Applicable to all species; case study on Chinook salmon</w:t>
      </w:r>
    </w:p>
    <w:p>
      <w:pPr>
        <w:pStyle w:val="BodyText"/>
      </w:pPr>
      <w:r>
        <w:rPr>
          <w:b/>
          <w:bCs/>
        </w:rPr>
        <w:t xml:space="preserve">Life History:</w:t>
      </w:r>
      <w:r>
        <w:t xml:space="preserve"> </w:t>
      </w:r>
      <w:r>
        <w:t xml:space="preserve">Complete life cycle</w:t>
      </w:r>
    </w:p>
    <w:p>
      <w:pPr>
        <w:pStyle w:val="BodyText"/>
      </w:pPr>
      <w:r>
        <w:rPr>
          <w:b/>
          <w:bCs/>
        </w:rPr>
        <w:t xml:space="preserve">Stock:</w:t>
      </w:r>
      <w:r>
        <w:t xml:space="preserve"> </w:t>
      </w:r>
      <w:r>
        <w:t xml:space="preserve">Applicable across populations and stocks; case study on Sarita River Chinook (component of West Coast Vancouver Island Chinook Stock Management Unit)</w:t>
      </w:r>
    </w:p>
    <w:p>
      <w:pPr>
        <w:pStyle w:val="BodyText"/>
      </w:pPr>
      <w:r>
        <w:rPr>
          <w:b/>
          <w:bCs/>
        </w:rPr>
        <w:t xml:space="preserve">Population:</w:t>
      </w:r>
      <w:r>
        <w:t xml:space="preserve"> </w:t>
      </w:r>
      <w:r>
        <w:t xml:space="preserve">Applicable across populations; case study on Sarita River Chinook</w:t>
      </w:r>
    </w:p>
    <w:p>
      <w:pPr>
        <w:pStyle w:val="BodyText"/>
      </w:pPr>
      <w:r>
        <w:rPr>
          <w:b/>
          <w:bCs/>
        </w:rPr>
        <w:t xml:space="preserve">Conservation Unit:</w:t>
      </w:r>
      <w:r>
        <w:t xml:space="preserve"> </w:t>
      </w:r>
      <w:r>
        <w:t xml:space="preserve">Applicable across populations and stocks; case study on Sarita River Chinook within West Vancouver Island-South Chinook CU</w:t>
      </w:r>
    </w:p>
    <w:bookmarkStart w:id="454" w:name="methods-and-findings-26"/>
    <w:p>
      <w:pPr>
        <w:pStyle w:val="Heading4"/>
      </w:pPr>
      <w:r>
        <w:t xml:space="preserve">Methods and Findings</w:t>
      </w:r>
    </w:p>
    <w:p>
      <w:pPr>
        <w:pStyle w:val="BodyText"/>
      </w:pPr>
      <w:r>
        <w:t xml:space="preserve">A training session for technical analysts within DFO, First Nations and partner organizations will be hosted April 2026 to support implementation of salmonMSE. The intended outcomes for the workshop are for participants to understand the scope and capabilities of salmonMSE, have working knowledge of how to apply salmonMSE to simple examples that include integrated hatcheries, and understand how these can be expanded to include complexities in life-history diversity, environmental drivers, and harvest and hatchery management strategies.</w:t>
      </w:r>
    </w:p>
    <w:p>
      <w:pPr>
        <w:pStyle w:val="BodyText"/>
      </w:pPr>
      <w:r>
        <w:t xml:space="preserve">SalmonMSE is currently being applied to Upper Strait of Georgia Chinook salmon to inform the evaluation of harvest and hatchery management options for an upcoming FSAR process (planned for Nov 2026). We recommend the application of salmonMSE to inform fisheries stock advice for Pacific salmon more broadly, especially when harvest and hatchery levers are considered and conservation, harvest, and PNI objectives are identified. We further recommend exploring salmonMSE for SEP production planning, e.g., for evaluating alternative release strategies and broodtake rules.</w:t>
      </w:r>
    </w:p>
    <w:p>
      <w:pPr>
        <w:pStyle w:val="BodyText"/>
      </w:pPr>
      <w:r>
        <w:t xml:space="preserve">Gaps remain in our ability to include environmental drivers and impacts of habitat restoration into salmonMSE. There are opportunities to combine salmonMSE with inferences from other habitat models or limiting factors frameworks, such as CEMPRA (Cumulative Effects Model for Prioritizing Research Activities) and RAMS (Risk Assessment Methods for Salmon), and causal modelling (e.g., using DSEM, Dynamic Structural Equation Models). Doing so would allow us to more clearly and transparently identify and document risks created by environmental or ecosystem conditions for achieving management objectives, and the relative benefits of more specific restoration efforts to mitigate those impacts.</w:t>
      </w:r>
    </w:p>
    <w:bookmarkEnd w:id="454"/>
    <w:bookmarkStart w:id="459" w:name="insights-26"/>
    <w:p>
      <w:pPr>
        <w:pStyle w:val="Heading4"/>
      </w:pPr>
      <w:r>
        <w:t xml:space="preserve">Insights</w:t>
      </w:r>
    </w:p>
    <w:p>
      <w:pPr>
        <w:pStyle w:val="BodyText"/>
      </w:pPr>
      <w:r>
        <w:t xml:space="preserve">salmonMSE R package: Huynh Q (2025). salmonMSE: Management Strategy Evaluation for Salmon. R package version 0.1.1.</w:t>
      </w:r>
      <w:r>
        <w:t xml:space="preserve"> </w:t>
      </w:r>
      <w:hyperlink r:id="rId455">
        <w:r>
          <w:rPr>
            <w:rStyle w:val="Hyperlink"/>
          </w:rPr>
          <w:t xml:space="preserve">https://cran.rstudio.com/web/packages/salmonMSE/index.html</w:t>
        </w:r>
      </w:hyperlink>
    </w:p>
    <w:p>
      <w:pPr>
        <w:pStyle w:val="BodyText"/>
      </w:pPr>
      <w:r>
        <w:t xml:space="preserve">salmonMSE code Repository:</w:t>
      </w:r>
      <w:r>
        <w:t xml:space="preserve"> </w:t>
      </w:r>
      <w:hyperlink r:id="rId456">
        <w:r>
          <w:rPr>
            <w:rStyle w:val="Hyperlink"/>
          </w:rPr>
          <w:t xml:space="preserve">https://github.com/Blue-Matter/salmonMSE</w:t>
        </w:r>
      </w:hyperlink>
    </w:p>
    <w:p>
      <w:pPr>
        <w:pStyle w:val="BodyText"/>
      </w:pPr>
      <w:r>
        <w:t xml:space="preserve">Application of salmonMSE to Westcoast Vancouver Island, Sarita River Chinook- Code repository:</w:t>
      </w:r>
      <w:r>
        <w:t xml:space="preserve"> </w:t>
      </w:r>
      <w:hyperlink r:id="rId457">
        <w:r>
          <w:rPr>
            <w:rStyle w:val="Hyperlink"/>
          </w:rPr>
          <w:t xml:space="preserve">https://github.com/Blue-Matter/WCVI_Chinook</w:t>
        </w:r>
      </w:hyperlink>
    </w:p>
    <w:p>
      <w:pPr>
        <w:pStyle w:val="BodyText"/>
      </w:pPr>
      <w:r>
        <w:t xml:space="preserve">Application of salmonMSE to Upper Strait of Georgia Chinook- Code Repository:</w:t>
      </w:r>
      <w:r>
        <w:t xml:space="preserve"> </w:t>
      </w:r>
      <w:hyperlink r:id="rId458">
        <w:r>
          <w:rPr>
            <w:rStyle w:val="Hyperlink"/>
          </w:rPr>
          <w:t xml:space="preserve">https://github.com/Pacific-salmon-assess/UpperSoG_Chinook</w:t>
        </w:r>
      </w:hyperlink>
    </w:p>
    <w:bookmarkEnd w:id="459"/>
    <w:bookmarkStart w:id="461" w:name="references-23"/>
    <w:p>
      <w:pPr>
        <w:pStyle w:val="Heading4"/>
      </w:pPr>
      <w:r>
        <w:t xml:space="preserve">References</w:t>
      </w:r>
    </w:p>
    <w:p>
      <w:pPr>
        <w:pStyle w:val="Bibliography"/>
      </w:pPr>
      <w:r>
        <w:t xml:space="preserve">salmonMSE: management strategy evaluation for Pacific salmon (website containing technical documentation and examples).</w:t>
      </w:r>
      <w:r>
        <w:t xml:space="preserve"> </w:t>
      </w:r>
      <w:hyperlink r:id="rId460">
        <w:r>
          <w:rPr>
            <w:rStyle w:val="Hyperlink"/>
          </w:rPr>
          <w:t xml:space="preserve">https://salmonmse.com/</w:t>
        </w:r>
      </w:hyperlink>
    </w:p>
    <w:p>
      <w:pPr>
        <w:pStyle w:val="Bibliography"/>
      </w:pPr>
      <w:r>
        <w:t xml:space="preserve">Communication products: Presentations</w:t>
      </w:r>
    </w:p>
    <w:p>
      <w:pPr>
        <w:pStyle w:val="Bibliography"/>
      </w:pPr>
      <w:r>
        <w:t xml:space="preserve">Holt, C., Huynh, Q., Wor, C. and Connors, B. 2024. salmonMSE: A decision-support tool to evaluate harvest, hatchery and habitat management decisions for Pacific salmon. Presented at All-staff meeting for Salmon Enhancement Program, 12 Sept. 2024.</w:t>
      </w:r>
    </w:p>
    <w:p>
      <w:pPr>
        <w:pStyle w:val="Bibliography"/>
      </w:pPr>
      <w:r>
        <w:t xml:space="preserve">Huynh, Q., Holt, C., Vos, A., Wor, C., Connors, B, Hordyk, A., Carruthers, T., and Luedke, W.</w:t>
      </w:r>
    </w:p>
    <w:p>
      <w:pPr>
        <w:pStyle w:val="Compact"/>
        <w:numPr>
          <w:ilvl w:val="0"/>
          <w:numId w:val="1028"/>
        </w:numPr>
      </w:pPr>
      <w:r>
        <w:t xml:space="preserve">salmonMSE, a decision-support tool to evaluate harvest, hatchery and habitat management levers for Pacific salmon: Application to Sarita River Chinook salmon. Presented at the American Fisheries Conference- Washington-BC Chapter Annual Meeting. 12 March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at DFO’s EAFM workshop, hosted the Technical Expertise in Stock Assessment, 25 Nov.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to DFO’s Pacific Salmon Science Symposium, Session on Data &amp; Modelling to Inform Decision-Making. 9 Dec. 2025</w:t>
      </w:r>
    </w:p>
    <w:p>
      <w:pPr>
        <w:pStyle w:val="Bibliography"/>
      </w:pPr>
      <w:r>
        <w:t xml:space="preserve">Huynh, Q., Holt, C., Wor, C., Bocking, B., Brown, N., Connors, B., Kwong, L., Luedke, W., McHugh, D., Thom, M., Vos, A., Zoehner, B. 2026. salmonMSE, a decision-support tool to evaluate harvest, hatchery and habitat management levers for Pacific salmon: Application to Sarita River Chinook salmon.. Presented to SEP Planning and Assessment Unit, 13 Jan 2026.</w:t>
      </w:r>
    </w:p>
    <w:p>
      <w:r>
        <w:br w:type="page"/>
      </w:r>
    </w:p>
    <w:bookmarkEnd w:id="461"/>
    <w:bookmarkEnd w:id="462"/>
    <w:bookmarkEnd w:id="463"/>
    <w:bookmarkStart w:id="464" w:name="sec:project-summary"/>
    <w:p>
      <w:pPr>
        <w:pStyle w:val="Heading1"/>
      </w:pPr>
      <w:r>
        <w:t xml:space="preserve">Appendix A: Project Summary Table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Summary of PSSI Research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Project ID</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Title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Leads</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Location</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Species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2394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Enhanced salmon bycatch monitoring and sampling in the Pacific region groundfish trawl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Cory Lagasse, Kathryn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Region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Oncorhynchus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Assessment of SEP Chinook and Coho broodstock ELISA screening data by modelling for explanatory variables, and yearling DFAT prevalence data by modelling for predictive variables.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(Fall, Spring, and Summer) Coho salmon (Fall)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Epidemiological modeling of infectious hematopoietic necrosis virus in Sockeye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Kyle Garver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Improving baseline knowledge of environmental conditions in Vancouver Islands fjords through observations and modelling, with a focus on hypoxia dynamics, climate change, and the potential implications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Laura Bianucci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Clayoquot sound, WCVI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Biological models to support prioritizing salmon stocks under future climates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 Finke Travis Tai Brendan Connors Cameron Freshwater Patrick Thompson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Changing coastal productivity: using sediment cores, water properties and archived plankton data to identify changes at the bottom of the food web in BC’s coastal waters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Sophia Johannessen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Mainland Inlets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Characterizing juvenile Chinook salmon distribution, diet and health on the West Coast of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Jessy Bokvist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Coast of Vancouver Island, Stamp River, Sarita River, Nitinat River,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Improvement, Expansion and Modernization of Salmonid Health Diagnostic Services For Optimizing Salmonid Hatchery Health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See Supplemental Table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Convergent tracks: a tagging study to quantify salmon predation by sea lions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Cameron Freshwater and Strahan Tucker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Investigation of the impacts of singular and coinciding acute climate stressors on the nutritional quality of the pteropod Limacina helicina, a juvenile Pacific salmon dietary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 Pearce, Clara Mackenzie, Ian Forster (DFO, Nearshore Ecosystems Section)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 (SOG); Pacific Biological Station (PBS), Nanaimo; Pacific Science Enterprise Center (PSEC), West 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Monitoring and predicting the exposure of Pacific salmon to harmful algal biotoxins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Optimization of feeds used in the hatchery production of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Vancouver,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Prediction of reproductive success of Chinook salmon based on Thiamine concentrations in returning adults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Science Enterprise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coho salmon, sockeye salmon, pink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Measurement of stress hormones in scales and its application for the identification of conditions causing chronic stress in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Stewart Johnson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Development and application of laser ablation-inductively coupled plasma-mass spectrometry (LA-ICP-MS) to determine estuary entry size of juvenile salmonids and track habitat usage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Xiangjun Liao Nicole LaForge Micah Quindazzi 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Mechanistic modelling to link hydrology to juvenile salmon habitat quality and productivity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Sean Naman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Geospatial Indicators and Metrics for Threats to Fish Habitat in the Fraser River Basin with Thompson-Nicola as a Case Study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Josephine Iacarella, Keegan Paterson, Daniel Weller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River Basin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 Chinook, Sockeye, Pink, 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Sockeye Juvenile Research on Measures to Increase Marine Survival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Kevin Pellett Karalea Filipovic Nicolette Watson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Feasibility of Estimating Chilko River Smolt Abundance Using Upward- and Side-Looking SONAR Methods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Daniel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Barkley Sound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WCVI,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Integrated Salish Sea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Salish Sea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whole genome sequencing for improved stock delineation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Tigano, Anna; Rondeau, Eric; Healy, Timothy; Wellband, Kyle.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PBS,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Modernizing Fish Age Estimation using Fourier Transform-Near Infrared and Neural Network Techniques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Stephen Wischniowski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Biological Station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and 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Graduate Research into 1) habitat use by juvenile Chinook Salmon in the Canadian Okanagan River and Lake system and 2) predation on juvenile salmon in the Canadian Okanagan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Lauren Weir (DFO) Tommy Pontbriand (DFO)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River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Quantitative assessment of the impact of Smallmouth Bass suppression efforts in Cultus Lake and SMB emigration from Cultus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Fraser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Developing a proactive, modernized, holistic approach to ensure optimal health and condition of Hatchery Production.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Christoph Deeg (Kristi Miller-Saunders, retired), Karia Kaukinen, Arthur Bass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decision-support tool that considers harvest, hatchery, and habitat management levers to support implementation of the Fisheries Act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Carrie Holt, Catarina Wor and Brendan Connors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Applicable to all species; case study on Chinook salmon</w:t>
            </w:r>
          </w:p>
        </w:tc>
      </w:tr>
    </w:tbl>
    <w:bookmarkEnd w:id="464"/>
    <w:bookmarkStart w:id="465" w:name="sec:appendix-bcsrif-projects"/>
    <w:p>
      <w:pPr>
        <w:pStyle w:val="Heading1"/>
      </w:pPr>
      <w:r>
        <w:t xml:space="preserve">Appendix B: Overview of Phase 2 BCSRIF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Project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Collaborators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BCSRIF_2019_040 Determination of Bottlenecks Limiting Wild and Enhanced Juvenile Salmon and Steelhead Production in BC using PIT tags and Spatially Comprehensive Arrays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BCSRIF_2022_319 Fishing BC App: Tidal Waters Licence Integration and Recreational Catch Monitoring and Data Collection Enhancements Project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Rec Fisheries, Fisheries Management, IMIT, CDOS, &amp; others Simon Fraser University University of British Columbia - Dept Forest and Conservation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BCSRIF_2022_321 Squamish Estuary Chinook Salmon Habitat Restoration Project Recipient: Squamish River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Squamish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BCSRIF_2022_322 San Juan and Gordon Rivers – Salmon Estuarine Habitat Restoration Recipient: Pacheedaht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SEP, Resource Restoration Unit DFO Stock Assessment BC Environmental and Climate Monitoring – Hydrology and Hydrometrics BC MFLNRORD Ministry of Transport and Infrastructure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BCSRIF_2022_326 Aeromonas salmonicida Genome Sequencing and qPCR Test Development Recipient: Kwantlen Polytechnic University, Applied Genomics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Agriculture Animal Health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BCSRIF_2022_328 Salmon Recovery – advancing planning and action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Upper Fraser Fisheries Conservation Alliance First Nations Fisheries Council Sumas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BCSRIF_2022_329 Meziadin River Up-looking Hydroacoustic Sockeye Smolt Enumeration Project Recipient: Gitanyow Fisheries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StAD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BCSRIF_2022_331 Bute Inlet Salmon Viability Strategy Recipient: Xwemalhkwu (Homalco)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Bute Inlet Roundtable Members Gillard Pass Fisheries Association Hakai Institute Ecosystem Research Homalco First Nation DFO Stock Assessment &amp; Community Advisor Bute Inlet Roundtable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BCSRIF_2022_332 Research in support of Sarita Chinook as an Ecological Indicator and WCVI Chinook Salmon Rebuilding Recipient: Huu-ay-aht First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Nitinat hatchery DFO Southcoast - StAD (?)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BCSRIF_2022_334 First Nations led salmon habitat and population monitoring, research and cumulative effects assessment in the Lower Fraser River and Boundary Bay Recipient: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BCSRIF_2022_337 Chinook Salmon Assessments and WCVI Chinook Salmon Rebuilding in the Kaouk and Artlish Watersheds Recipient: Ka:’yu:’k’t’h’/Che:k’tles7et’h’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Southcoast StAD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BCSRIF_2022_339 NEWSS-Salmon Habitat Recovery Projects Recipient: NEWSS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UNBC School District #91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BCSRIF_2022_341 ʔaayaaqa (Herring) Herring Spawn Dynamics Recipient: Nuu-chah-nulth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BCSRIF_2022_345 Digital Imaging of Wild Coho Returns to the Lillooet River Conservation Unit Recipient: Lil’wat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JohnsonFishSci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BCSRIF_2022_346 Genetic monitoring of Kokanee-sockeye salmon (Oncorhynchus nerka) hybrid fitness and long term outcomes associated with an experimental re-introduction program Recipient: University of British Columbia (Okanagan),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Nation Alliance BC Ministry of Forests UBC Okanagan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BCSRIF_2022_347 Selective Fishing Using a Salmon Trap in the Campbell River Estuary Recipient: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BCSRIF_2022_348 Chemainus-Koksilah Twinned Watershed Salmon Sustainability Project- Phase 2 Recipient: Halalt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Halalt First Nation Q'ul-lhanumutsun Aquatic Resources Society (QARS) DFO – StAD Nanaimo River Stewardship Society – support for PIT tag of hatchery raised Chemainus Chinook Pacific Salmon Foundation Evans Redi-Mix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BCSRIF_2022_349 Clayoquot Pacific Salmon Recovery Initiative Recipient: Redd Fish Restoration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Ahousaht Nation as represented by Maaqtusiis Hahoulthee Stewardship Society Inter-Fluve Tla-o-qui-aht First Nation Hesquiaht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BCSRIF_2022_351 Estimating aggregate Coho salmon escapement to the Lower Fraser Management Unit Recipient: Lower Fraser Fisheries Alliance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Fraser StAD LGL Consultants Lil’Wat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BCSRIF_2022_356 Campbell River Estuary Salt Marsh and Eelgrass Restoration Recipient: Greenways Land Trust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Wei Wai Kum First Nation City of Campbell River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BCSRIF_2022_357 TFN Fish Trap – Capacity Building, Communications and Operations 2023-26 Recipient: Tsawwassen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BCSRIF_2022_358 Determining the mechanisms of impacts of a changing climate on zooplankton in the Salish Sea using models and observations Recipient: University of British Columbia (Vancouver), Department of Earth, Ocean and Atmospheric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University of Washington, Oceanography 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BCSRIF_2022_360 Basin-scale Events to Coastal Impacts (BECI) Recipient: North Pacific Marine Science 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 and Climate Change Canada (ECCC) DFO Hakai institute and Tula Foundation NPAFC – International Year of the Salmon PICES NOAA UBC BECI North Pacific Research Board (NPRB) Columbia River Inter-Tribal Fisheries Commission (CRITFC)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BCSRIF_2022_361 Identifying and mitigating hot spots of salmon exposure to toxic road runoff Recipient: University of British Columbia (Vancouver), Department of Civil Engineering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Simon Fraser University City of Vancouver City of Surrey A Rocha and Shared Waters Alliance Fraser Basin Council- Salmon Safe BC Salish Sea Indigenous Guardians Association (SSIGA)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BCSRIF_2022_362 Watershed Futures Initiative: Towards climate resilience of salmon watersheds Recipient: Simon Fraser University, Department of Biological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BCSRIF_2022_366 Restoration of salmon habitat at Cultus Lake, BC: a Green Shores® demonstration project Recipient: SCBC Stewardship Centre for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BCSRIF_2022_368 Thompson-Shuswap Salmon Habitat Assessment, Monitoring &amp; Restoration Program (2023-26) Recipient: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Thompson-Shuswap Salmon Collaborative (TSSC): Fisheries and Oceans Canada BC Ministry of Land, Water and Resource Stewardship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BCSRIF_2022_370 10,000 Wetlands Project Recipient: The B.C.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BCSRIF_2022_371 Skeena River Fish Trap Project Recipient: Lax Kw’alaams Business Development LP.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Wild Salmon Conservancy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BCSRIF_2022_373 Resilient Waters Phase 3: Restoration and Research for Salmon and Flood Resilience in the Lower Fraser Watershed Recipient: MakeWay Charitable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BCSRIF_2022_374 Scaling the Implementation of Riparian Restoration Recipient: Investment Agriculture Foundation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Ministry of Environment and Climate Change Canada BC Ministry of Agriculture and Food BC Ministry of Water Land and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BCSRIF_2022_377 Lower Adams Habitat Restoration Initiative (LAHRI) Recipient: Skw’lax te Secwépemcuclew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Secwépemc Communities DFO Province of BC, Ministry of the Environment, BC Parks Province of BC, Ministry of Forests, Resource Management, Fish and Wildlife Branch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BCSRIF_2022_379 Strait of Georgia Herring: Restoring the Salmon Food Web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BCSRIF_2022_383 Restoring Fraser River Estuary Salmon Habitat (ReFRESH) Recipient: Ducks Unlimited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BCSRIF_2022_384 Development of High-resolution Climate Change Freshwater Hazard Data for BC Recipient: Pacific Climate Impacts Consortium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BCSRIF_2022_385 Tsecmenúl̓ecwem-kt (We Repair the Land) - Deadman Recovery &amp; Resiliency Initiative Recipient: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Secwepemc Fisheries Commisssion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BCSRIF_2022_387 Charting a Path for Coastal First Nations’ Community Salmon Enhancement Initiatives Recipient: Great Bear Initiative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BCSRIF_2022_389 Mitigating Inputs of Tire Wear Toxins to Protect Salmonid Habitat on Vancouver Island Recipient: British Columbia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BCSRIF_2022_397 Mapping, monitoring and restoring important forage fish habitats in Coastal British Columbia to support salmon conservation efforts. Recipient: Comox Valley Project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BCSRIF_2022_399 Evaluating climate change scenarios for the Quesnel Watershed to determine flood, fire and temperature risks posed to Upper Fraser salmon stocks. Recipient: University of Northern British Columbia, Department of Geography, Earth and Environmental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Upper Fraser Fisheries Conservation Association Horsefly River Roundtable Cariboo Envirotech Fisheries and Oceans Canada - SEP &amp; Science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BCSRIF_2022_401 Supporting and connecting community-based monitoring for climate-resilient salmon ecosystems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BCSRIF_2022_404 Oolichan From Estuary to Offshore: Assessment of Early Marine Populations and Limiting Factors of Central Coast Oolichan (Eulachon: Thaleichthys pacificus) in Douglas Channel and Gardner Canal Recipient: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BCSRIF_2022_407 Watershed Restoration Prioritization Tool/Solutions for Gold River Steelhead Recipient: Nootka Sound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Solutions for Steelhead (S4S) Gold River Task Force (including: BC MFLNRORD, DFO, NSWS, Western Forest Products, BCIT, Mowachaht/Muchalaht First Nation, and Steelhead Society), and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BCSRIF_2022_410 Portage Creek Chinook Salmon Recovery Program Recipient: St'át'imc Government Services (SGS)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InStream Fisheries Research DFO – Salmon Enhancement Program, StAD BC Hydro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BCSRIF_2022_412 Post Flood Support for Fish and Fish Habitat Recovery in the Nicola Watershed Recipient: Scw’exmx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Scw’exmx Tribal Council’s member Bands/local FN governments. Landowners Provincial and Federal governments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BCSRIF_2022_414 Columbia River Salmon Reintroduction Initiative (CRSRI): Bringing the Salmon Home Recipient: Okanagan Nation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Syilx Okanagan Nation Secwépemc Nation Ktunaxa Nation DFO Province of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BCSRIF_2022_415 Restoring freshwater connectivity for Pacific salmon Recipient: Canadian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BCSRIF_2022_425 Empirically resolving interspecific competition experienced by North Pacific salmon in the open ocean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North Pacific Anadromous Fish Commission (NPAFC) Pacific Salmon Foundation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BCSRIF_2022_426 Investigation of water acidification and habitat on imprinting and homing in Pacific salmon Recipient: University of British Columbia (Vancouver), Department of Zoology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Land and Water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BCSRIF_2022_427 Fish Passage Restoration in Gitksan Territory Recipient: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Coast Skeena First Nations Stewardship Society (NCSFNSS) Gitksan Watershed Authorities (GWA) North Coast DFO Salmonid Enhancement Program and Resource Restoration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BCSRIF_2022_430 Resilient Estuaries in the Salish Sea: Phase Two (Baseline Assessments and Ground-truthing) Recipient: SeaChange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(PSF) Jacklyn Barrs, World Wildlife Fund (WWF) Peninsula Streams and Shorelines (PSS) Coastal Restoration Society Dept. of Fisheries and Oceans BC Parks Parks Canada Islands Trust Local Land Conservancies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BCSRIF_2022_433 Towards food security: restoring salmon and their habitat Recipient: Office of the Wet’suwet’en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Morice Water Monitoring Trust DFO Gixsan Watershed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BCSRIF_2022_435 Colquitz River Salmonid Restoration and Monitoring Project Recipient: Peninsula Streams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District of Saanich BC Community Gaming Grants BC Province - Dept of Forest, Fish and Wildlife BC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BCSRIF_2022_436 Establishing baselines, risks, and mechanisms of thiamine deficiency in British Columbia Chinook salmon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Bon Chovy Fishing Charters University of Washington Pacific Salmon Foundation Fisheries and Oceans Canada Salmonid Enhancement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BCSRIF_2022_438 Highway 16 and CN Corridor Stranding Remediation/Willow Creek Arch Culvert/Mid-Scully Creek Spawning Gravel Addition. Recipient: Kitsumkalum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MoTI FLNRORD Regional District of Kitimat-Stikine Lakelse Watershed Stewards Society Kitsumkalum Band Westland Resources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BCSRIF_2022_439 Nanwakolas 50 Watersheds Project Recipient: Nanwakolas Council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BCSRIF_2022_444 Enhancing Estuary Resilience: A Collaborative Approach to the Monitoring and Restoration of Estuaries with Coastal First Nations Recipient: Nature Trust of British Columbia (NTBC)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BCSRIF_2022_447 Xá:y Syí:ts’emílep: Gill Bar Restoration and Management Plan Recipient: Stó:lo Service Agency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 Salmonid Enhancement Program, DFO - Resource Restoration Unit, BC Ministry of Forests and Ministry of Land, Waters and Natural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BCSRIF_2022_448 Chilako River and Tributary Stream Corridor Restoration Demonstration Recipient: Lheidli T’enneh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BCSRIF_2022_449 Analysis of forestry effects on Pacific salmon in Musgamagw Dzawada’enuxw territory and across coastal BC. Recipient: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BCSRIF_2022_450 Gwa’sala ‘Nakwaxda-xw Fully-Integrated Salmon Habitat Restoration Project (GNN-FISHR) Recipient: Gwa’sala ‘Nakwaxda’xw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Gwanak Resources DFO Great Bear Rainforest Tours BC FLNRO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BCSRIF_2022_451 Boundary Bay Chinook salmon restoration in the TA’TALU watershed Recipient: A Rocha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Little Campbell Hatchery DFO FIA StAD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BCSRIF_2022_453 Establishing a Test Fishery for Chinook Salmon in key areas of the BC Coast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Science and Fishery Management BC Sports Fishing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BCSRIF_2022_454 FRIM – Short term mortality holding and respirometry studies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 Salmon Ecology Lab Bamfield Marine Sciences Huuayaht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BCSRIF_2022_456 Informed Approaches to Determine Bottlenecks to Survival for Chinook and Coho Salmon and Steelhead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bookmarkEnd w:id="465"/>
    <w:bookmarkStart w:id="470" w:name="sec:dfo-science-project-summary"/>
    <w:p>
      <w:pPr>
        <w:pStyle w:val="Heading1"/>
      </w:pPr>
      <w:r>
        <w:t xml:space="preserve">Appendix C: Summary of DFO Science PSSI Data Projects</w:t>
      </w:r>
    </w:p>
    <w:bookmarkStart w:id="467" w:name="X5ca47158e8bd973d8013436661bec5d3c9f62f9"/>
    <w:p>
      <w:pPr>
        <w:pStyle w:val="Heading4"/>
      </w:pPr>
      <w:r>
        <w:t xml:space="preserve">1. Salmon Tracking, Escapement, Assessment and Management Platform</w:t>
      </w:r>
    </w:p>
    <w:p>
      <w:pPr>
        <w:pStyle w:val="BodyText"/>
      </w:pPr>
      <w:r>
        <w:t xml:space="preserve">The Salmon Tracking, Escapement, Assessment and Management (</w:t>
      </w:r>
      <w:hyperlink r:id="rId466">
        <w:r>
          <w:rPr>
            <w:rStyle w:val="Hyperlink"/>
          </w:rPr>
          <w:t xml:space="preserve">STREAM</w:t>
        </w:r>
      </w:hyperlink>
      <w:r>
        <w:t xml:space="preserve">) Platform is a new online resource that helps improve how salmon escapement information is collected, shared, and understood.</w:t>
      </w:r>
      <w:r>
        <w:t xml:space="preserve"> </w:t>
      </w:r>
      <w:hyperlink r:id="rId466">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jc w:val="center"/>
        <w:pStyle w:val="Caption-Figure"/>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470"/>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fea7faeb-fe70-4161-992f-51236668c9f9" w:name="unnamed-chunk-2"/>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fea7faeb-fe70-4161-992f-51236668c9f9"/>
      <w:r>
        <w:rPr>
          <w:rFonts/>
          <w:b w:val="false"/>
          <w:strike w:val="false"/>
        </w:rPr>
        <w:t xml:space="preserve">. </w:t>
      </w:r>
      <w:r>
        <w:t xml:space="preserve">Figure 1 - Screen capture of the Salmon Tracking Escapement Assessment and Management (STREAM) Platform with the table of contents visible.</w:t>
      </w:r>
    </w:p>
    <w:bookmarkEnd w:id="467"/>
    <w:bookmarkStart w:id="469" w:name="salmon-space"/>
    <w:p>
      <w:pPr>
        <w:pStyle w:val="Heading4"/>
      </w:pPr>
      <w:r>
        <w:t xml:space="preserve">2. Salmon Space</w:t>
      </w:r>
    </w:p>
    <w:p>
      <w:pPr>
        <w:pStyle w:val="BodyText"/>
      </w:pPr>
      <w:hyperlink r:id="rId468">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jc w:val="center"/>
        <w:pStyle w:val="Caption-Figure"/>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471"/>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b851414b-1575-436b-ba9c-38a68ea6f207" w:name="unnamed-chunk-3"/>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b851414b-1575-436b-ba9c-38a68ea6f207"/>
      <w:r>
        <w:rPr>
          <w:rFonts/>
          <w:b w:val="false"/>
          <w:strike w:val="false"/>
        </w:rPr>
        <w:t xml:space="preserve">. </w:t>
      </w:r>
      <w:r>
        <w:t xml:space="preserve">Figure 2 - Screen capture of Salmon Space showing the Osoyoos-Skaha-Okanagan Sockeye conservation unit (highlighted) with associated information displayed in a pop-up.</w:t>
      </w:r>
    </w:p>
    <w:bookmarkEnd w:id="469"/>
    <w:bookmarkEnd w:id="470"/>
    <w:sectPr w:rsidR="00704395" w:rsidRPr="004208FC" w:rsidSect="00DA68D4">
      <w:headerReference r:id="rId9" w:type="even"/>
      <w:footerReference r:id="rId10" w:type="default"/>
      <w:pgSz w:h="15840" w:w="12240"/>
      <w:pgMar w:bottom="1440" w:footer="619" w:gutter="0" w:header="720" w:left="1440" w:right="1440" w:top="144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604020202020204"/>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21DF3" w14:textId="77777777" w:rsidR="008A5023" w:rsidRPr="00C11771" w:rsidRDefault="00B502E7" w:rsidP="00C11771">
    <w:pPr>
      <w:pBdr>
        <w:top w:val="single" w:sz="4" w:space="1" w:color="auto"/>
      </w:pBdr>
      <w:jc w:val="center"/>
      <w:rPr>
        <w:rFonts w:cs="Arial"/>
        <w:sz w:val="20"/>
      </w:rPr>
    </w:pPr>
    <w:r w:rsidRPr="00985F0C">
      <w:rPr>
        <w:rFonts w:cs="Arial"/>
        <w:sz w:val="20"/>
      </w:rPr>
      <w:fldChar w:fldCharType="begin"/>
    </w:r>
    <w:r w:rsidR="008A5023" w:rsidRPr="00985F0C">
      <w:rPr>
        <w:rFonts w:cs="Arial"/>
        <w:sz w:val="20"/>
      </w:rPr>
      <w:instrText xml:space="preserve"> PAGE </w:instrText>
    </w:r>
    <w:r w:rsidRPr="00985F0C">
      <w:rPr>
        <w:rFonts w:cs="Arial"/>
        <w:sz w:val="20"/>
      </w:rPr>
      <w:fldChar w:fldCharType="separate"/>
    </w:r>
    <w:r w:rsidR="004F44B9">
      <w:rPr>
        <w:rFonts w:cs="Arial"/>
        <w:noProof/>
        <w:sz w:val="20"/>
      </w:rPr>
      <w:t>4</w:t>
    </w:r>
    <w:r w:rsidRPr="00985F0C">
      <w:rPr>
        <w:rFonts w:cs="Arial"/>
        <w:sz w:val="20"/>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C1DB9" w14:textId="77777777" w:rsidR="008A5023" w:rsidRDefault="008A5023"/>
  <w:p w14:paraId="3D2D2E1B" w14:textId="77777777" w:rsidR="008A5023" w:rsidRDefault="008A5023"/>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53F6832A"/>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FC0F63E"/>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EF38F67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66A7B4C"/>
    <w:lvl w:ilvl="0">
      <w:start w:val="1"/>
      <w:numFmt w:val="lowerLetter"/>
      <w:pStyle w:val="ListNumber2"/>
      <w:lvlText w:val="%1."/>
      <w:lvlJc w:val="left"/>
      <w:pPr>
        <w:ind w:hanging="360" w:left="643"/>
      </w:pPr>
    </w:lvl>
  </w:abstractNum>
  <w:abstractNum w15:restartNumberingAfterBreak="0" w:abstractNumId="4">
    <w:nsid w:val="FFFFFF80"/>
    <w:multiLevelType w:val="singleLevel"/>
    <w:tmpl w:val="7436A11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D880518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970FDE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B3C76C4"/>
    <w:lvl w:ilvl="0">
      <w:start w:val="1"/>
      <w:numFmt w:val="bullet"/>
      <w:pStyle w:val="ListBullet2"/>
      <w:lvlText w:val="o"/>
      <w:lvlJc w:val="left"/>
      <w:pPr>
        <w:ind w:hanging="360" w:left="643"/>
      </w:pPr>
      <w:rPr>
        <w:rFonts w:ascii="Courier New" w:cs="Courier New" w:hAnsi="Courier New" w:hint="default"/>
      </w:rPr>
    </w:lvl>
  </w:abstractNum>
  <w:abstractNum w15:restartNumberingAfterBreak="0" w:abstractNumId="8">
    <w:nsid w:val="FFFFFF88"/>
    <w:multiLevelType w:val="singleLevel"/>
    <w:tmpl w:val="AE6ABC4C"/>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099AC4BA"/>
    <w:lvl w:ilvl="0">
      <w:start w:val="1"/>
      <w:numFmt w:val="bullet"/>
      <w:pStyle w:val="ListBullet"/>
      <w:lvlText w:val=""/>
      <w:lvlJc w:val="left"/>
      <w:pPr>
        <w:tabs>
          <w:tab w:pos="360" w:val="num"/>
        </w:tabs>
        <w:ind w:hanging="360" w:left="360"/>
      </w:pPr>
      <w:rPr>
        <w:rFonts w:ascii="Symbol" w:hAnsi="Symbol" w:hint="default"/>
        <w:lang w:val="en-CA"/>
      </w:rPr>
    </w:lvl>
  </w:abstractNum>
  <w:abstractNum w15:restartNumberingAfterBreak="0" w:abstractNumId="10">
    <w:nsid w:val="1C6500F7"/>
    <w:multiLevelType w:val="hybridMultilevel"/>
    <w:tmpl w:val="5BD8CB08"/>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1">
    <w:nsid w:val="221652D3"/>
    <w:multiLevelType w:val="multilevel"/>
    <w:tmpl w:val="0D8C317E"/>
    <w:lvl w:ilvl="0">
      <w:start w:val="1"/>
      <w:numFmt w:val="decimal"/>
      <w:lvlText w:val="%1."/>
      <w:lvlJc w:val="left"/>
      <w:pPr>
        <w:tabs>
          <w:tab w:pos="1440" w:val="num"/>
        </w:tabs>
        <w:ind w:hanging="360" w:left="1440"/>
      </w:pPr>
      <w:rPr>
        <w:rFonts w:ascii="Arial" w:hAnsi="Arial"/>
        <w:sz w:val="22"/>
      </w:rPr>
    </w:lvl>
    <w:lvl w:ilvl="1">
      <w:start w:val="1"/>
      <w:numFmt w:val="lowerLetter"/>
      <w:lvlText w:val="%2."/>
      <w:lvlJc w:val="left"/>
      <w:pPr>
        <w:tabs>
          <w:tab w:pos="1440" w:val="num"/>
        </w:tabs>
        <w:ind w:hanging="360" w:left="1440"/>
      </w:pPr>
    </w:lvl>
    <w:lvl w:ilvl="2">
      <w:start w:val="1"/>
      <w:numFmt w:val="lowerRoman"/>
      <w:lvlText w:val="%3."/>
      <w:lvlJc w:val="right"/>
      <w:pPr>
        <w:tabs>
          <w:tab w:pos="2160" w:val="num"/>
        </w:tabs>
        <w:ind w:hanging="180" w:left="2160"/>
      </w:pPr>
    </w:lvl>
    <w:lvl w:ilvl="3">
      <w:start w:val="1"/>
      <w:numFmt w:val="decimal"/>
      <w:lvlText w:val="%4."/>
      <w:lvlJc w:val="left"/>
      <w:pPr>
        <w:tabs>
          <w:tab w:pos="2880" w:val="num"/>
        </w:tabs>
        <w:ind w:hanging="360" w:left="2880"/>
      </w:pPr>
    </w:lvl>
    <w:lvl w:ilvl="4">
      <w:start w:val="1"/>
      <w:numFmt w:val="lowerLetter"/>
      <w:lvlText w:val="%5."/>
      <w:lvlJc w:val="left"/>
      <w:pPr>
        <w:tabs>
          <w:tab w:pos="3600" w:val="num"/>
        </w:tabs>
        <w:ind w:hanging="360" w:left="3600"/>
      </w:pPr>
    </w:lvl>
    <w:lvl w:ilvl="5">
      <w:start w:val="1"/>
      <w:numFmt w:val="lowerRoman"/>
      <w:lvlText w:val="%6."/>
      <w:lvlJc w:val="right"/>
      <w:pPr>
        <w:tabs>
          <w:tab w:pos="4320" w:val="num"/>
        </w:tabs>
        <w:ind w:hanging="180" w:left="4320"/>
      </w:pPr>
    </w:lvl>
    <w:lvl w:ilvl="6">
      <w:start w:val="1"/>
      <w:numFmt w:val="decimal"/>
      <w:lvlText w:val="%7."/>
      <w:lvlJc w:val="left"/>
      <w:pPr>
        <w:tabs>
          <w:tab w:pos="5040" w:val="num"/>
        </w:tabs>
        <w:ind w:hanging="360" w:left="5040"/>
      </w:pPr>
    </w:lvl>
    <w:lvl w:ilvl="7">
      <w:start w:val="1"/>
      <w:numFmt w:val="lowerLetter"/>
      <w:lvlText w:val="%8."/>
      <w:lvlJc w:val="left"/>
      <w:pPr>
        <w:tabs>
          <w:tab w:pos="5760" w:val="num"/>
        </w:tabs>
        <w:ind w:hanging="360" w:left="5760"/>
      </w:pPr>
    </w:lvl>
    <w:lvl w:ilvl="8">
      <w:start w:val="1"/>
      <w:numFmt w:val="lowerRoman"/>
      <w:lvlText w:val="%9."/>
      <w:lvlJc w:val="right"/>
      <w:pPr>
        <w:tabs>
          <w:tab w:pos="6480" w:val="num"/>
        </w:tabs>
        <w:ind w:hanging="180" w:left="6480"/>
      </w:pPr>
    </w:lvl>
  </w:abstractNum>
  <w:abstractNum w15:restartNumberingAfterBreak="0" w:abstractNumId="12">
    <w:nsid w:val="282D0491"/>
    <w:multiLevelType w:val="hybridMultilevel"/>
    <w:tmpl w:val="04FA682E"/>
    <w:lvl w:ilvl="0" w:tplc="10090001">
      <w:start w:val="1"/>
      <w:numFmt w:val="bullet"/>
      <w:lvlText w:val=""/>
      <w:lvlJc w:val="left"/>
      <w:pPr>
        <w:tabs>
          <w:tab w:pos="360" w:val="num"/>
        </w:tabs>
        <w:ind w:hanging="360" w:left="360"/>
      </w:pPr>
      <w:rPr>
        <w:rFonts w:ascii="Symbol" w:hAnsi="Symbol" w:hint="default"/>
      </w:rPr>
    </w:lvl>
    <w:lvl w:ilvl="1" w:tentative="1" w:tplc="10090003">
      <w:start w:val="1"/>
      <w:numFmt w:val="bullet"/>
      <w:lvlText w:val="o"/>
      <w:lvlJc w:val="left"/>
      <w:pPr>
        <w:tabs>
          <w:tab w:pos="1080" w:val="num"/>
        </w:tabs>
        <w:ind w:hanging="360" w:left="1080"/>
      </w:pPr>
      <w:rPr>
        <w:rFonts w:ascii="Courier New" w:cs="Courier New" w:hAnsi="Courier New" w:hint="default"/>
      </w:rPr>
    </w:lvl>
    <w:lvl w:ilvl="2" w:tentative="1" w:tplc="10090005">
      <w:start w:val="1"/>
      <w:numFmt w:val="bullet"/>
      <w:lvlText w:val=""/>
      <w:lvlJc w:val="left"/>
      <w:pPr>
        <w:tabs>
          <w:tab w:pos="1800" w:val="num"/>
        </w:tabs>
        <w:ind w:hanging="360" w:left="1800"/>
      </w:pPr>
      <w:rPr>
        <w:rFonts w:ascii="Wingdings" w:hAnsi="Wingdings" w:hint="default"/>
      </w:rPr>
    </w:lvl>
    <w:lvl w:ilvl="3" w:tentative="1" w:tplc="10090001">
      <w:start w:val="1"/>
      <w:numFmt w:val="bullet"/>
      <w:lvlText w:val=""/>
      <w:lvlJc w:val="left"/>
      <w:pPr>
        <w:tabs>
          <w:tab w:pos="2520" w:val="num"/>
        </w:tabs>
        <w:ind w:hanging="360" w:left="2520"/>
      </w:pPr>
      <w:rPr>
        <w:rFonts w:ascii="Symbol" w:hAnsi="Symbol" w:hint="default"/>
      </w:rPr>
    </w:lvl>
    <w:lvl w:ilvl="4" w:tentative="1" w:tplc="10090003">
      <w:start w:val="1"/>
      <w:numFmt w:val="bullet"/>
      <w:lvlText w:val="o"/>
      <w:lvlJc w:val="left"/>
      <w:pPr>
        <w:tabs>
          <w:tab w:pos="3240" w:val="num"/>
        </w:tabs>
        <w:ind w:hanging="360" w:left="3240"/>
      </w:pPr>
      <w:rPr>
        <w:rFonts w:ascii="Courier New" w:cs="Courier New" w:hAnsi="Courier New" w:hint="default"/>
      </w:rPr>
    </w:lvl>
    <w:lvl w:ilvl="5" w:tentative="1" w:tplc="10090005">
      <w:start w:val="1"/>
      <w:numFmt w:val="bullet"/>
      <w:lvlText w:val=""/>
      <w:lvlJc w:val="left"/>
      <w:pPr>
        <w:tabs>
          <w:tab w:pos="3960" w:val="num"/>
        </w:tabs>
        <w:ind w:hanging="360" w:left="3960"/>
      </w:pPr>
      <w:rPr>
        <w:rFonts w:ascii="Wingdings" w:hAnsi="Wingdings" w:hint="default"/>
      </w:rPr>
    </w:lvl>
    <w:lvl w:ilvl="6" w:tentative="1" w:tplc="10090001">
      <w:start w:val="1"/>
      <w:numFmt w:val="bullet"/>
      <w:lvlText w:val=""/>
      <w:lvlJc w:val="left"/>
      <w:pPr>
        <w:tabs>
          <w:tab w:pos="4680" w:val="num"/>
        </w:tabs>
        <w:ind w:hanging="360" w:left="4680"/>
      </w:pPr>
      <w:rPr>
        <w:rFonts w:ascii="Symbol" w:hAnsi="Symbol" w:hint="default"/>
      </w:rPr>
    </w:lvl>
    <w:lvl w:ilvl="7" w:tentative="1" w:tplc="10090003">
      <w:start w:val="1"/>
      <w:numFmt w:val="bullet"/>
      <w:lvlText w:val="o"/>
      <w:lvlJc w:val="left"/>
      <w:pPr>
        <w:tabs>
          <w:tab w:pos="5400" w:val="num"/>
        </w:tabs>
        <w:ind w:hanging="360" w:left="5400"/>
      </w:pPr>
      <w:rPr>
        <w:rFonts w:ascii="Courier New" w:cs="Courier New" w:hAnsi="Courier New" w:hint="default"/>
      </w:rPr>
    </w:lvl>
    <w:lvl w:ilvl="8" w:tentative="1" w:tplc="10090005">
      <w:start w:val="1"/>
      <w:numFmt w:val="bullet"/>
      <w:lvlText w:val=""/>
      <w:lvlJc w:val="left"/>
      <w:pPr>
        <w:tabs>
          <w:tab w:pos="6120" w:val="num"/>
        </w:tabs>
        <w:ind w:hanging="360" w:left="6120"/>
      </w:pPr>
      <w:rPr>
        <w:rFonts w:ascii="Wingdings" w:hAnsi="Wingdings" w:hint="default"/>
      </w:rPr>
    </w:lvl>
  </w:abstractNum>
  <w:abstractNum w15:restartNumberingAfterBreak="0" w:abstractNumId="13">
    <w:nsid w:val="29875CF3"/>
    <w:multiLevelType w:val="multilevel"/>
    <w:tmpl w:val="10090023"/>
    <w:lvl w:ilvl="0">
      <w:start w:val="1"/>
      <w:numFmt w:val="upperRoman"/>
      <w:lvlText w:val="Article %1."/>
      <w:lvlJc w:val="left"/>
      <w:pPr>
        <w:ind w:firstLine="0" w:left="0"/>
      </w:pPr>
    </w:lvl>
    <w:lvl w:ilvl="1">
      <w:start w:val="1"/>
      <w:numFmt w:val="decimalZero"/>
      <w:isLgl/>
      <w:lvlText w:val="Section %1.%2"/>
      <w:lvlJc w:val="left"/>
      <w:pPr>
        <w:ind w:firstLine="0" w:left="0"/>
      </w:pPr>
    </w:lvl>
    <w:lvl w:ilvl="2">
      <w:start w:val="1"/>
      <w:numFmt w:val="lowerLetter"/>
      <w:lvlText w:val="(%3)"/>
      <w:lvlJc w:val="left"/>
      <w:pPr>
        <w:ind w:hanging="432" w:left="720"/>
      </w:pPr>
    </w:lvl>
    <w:lvl w:ilvl="3">
      <w:start w:val="1"/>
      <w:numFmt w:val="lowerRoman"/>
      <w:lvlText w:val="(%4)"/>
      <w:lvlJc w:val="right"/>
      <w:pPr>
        <w:ind w:hanging="144" w:left="864"/>
      </w:pPr>
    </w:lvl>
    <w:lvl w:ilvl="4">
      <w:start w:val="1"/>
      <w:numFmt w:val="decimal"/>
      <w:lvlText w:val="%5)"/>
      <w:lvlJc w:val="left"/>
      <w:pPr>
        <w:ind w:hanging="432" w:left="1008"/>
      </w:pPr>
    </w:lvl>
    <w:lvl w:ilvl="5">
      <w:start w:val="1"/>
      <w:numFmt w:val="lowerLetter"/>
      <w:lvlText w:val="%6)"/>
      <w:lvlJc w:val="left"/>
      <w:pPr>
        <w:ind w:hanging="432" w:left="1152"/>
      </w:pPr>
    </w:lvl>
    <w:lvl w:ilvl="6">
      <w:start w:val="1"/>
      <w:numFmt w:val="lowerRoman"/>
      <w:lvlText w:val="%7)"/>
      <w:lvlJc w:val="right"/>
      <w:pPr>
        <w:ind w:hanging="288" w:left="1296"/>
      </w:pPr>
    </w:lvl>
    <w:lvl w:ilvl="7">
      <w:start w:val="1"/>
      <w:numFmt w:val="lowerLetter"/>
      <w:lvlText w:val="%8."/>
      <w:lvlJc w:val="left"/>
      <w:pPr>
        <w:ind w:hanging="432" w:left="1440"/>
      </w:pPr>
    </w:lvl>
    <w:lvl w:ilvl="8">
      <w:start w:val="1"/>
      <w:numFmt w:val="lowerRoman"/>
      <w:lvlText w:val="%9."/>
      <w:lvlJc w:val="right"/>
      <w:pPr>
        <w:ind w:hanging="144" w:left="1584"/>
      </w:pPr>
    </w:lvl>
  </w:abstractNum>
  <w:abstractNum w15:restartNumberingAfterBreak="0" w:abstractNumId="14">
    <w:nsid w:val="4A3B7E9B"/>
    <w:multiLevelType w:val="hybridMultilevel"/>
    <w:tmpl w:val="756C52E4"/>
    <w:lvl w:ilvl="0" w:tplc="99FE2AC4">
      <w:numFmt w:val="bullet"/>
      <w:lvlText w:val="•"/>
      <w:lvlJc w:val="left"/>
      <w:pPr>
        <w:ind w:hanging="360" w:left="644"/>
      </w:pPr>
      <w:rPr>
        <w:rFonts w:ascii="Arial" w:cs="Arial" w:eastAsia="Times New Roman" w:hAnsi="Arial" w:hint="default"/>
      </w:rPr>
    </w:lvl>
    <w:lvl w:ilvl="1" w:tentative="1" w:tplc="10090003">
      <w:start w:val="1"/>
      <w:numFmt w:val="bullet"/>
      <w:lvlText w:val="o"/>
      <w:lvlJc w:val="left"/>
      <w:pPr>
        <w:ind w:hanging="360" w:left="1364"/>
      </w:pPr>
      <w:rPr>
        <w:rFonts w:ascii="Courier New" w:cs="Courier New" w:hAnsi="Courier New" w:hint="default"/>
      </w:rPr>
    </w:lvl>
    <w:lvl w:ilvl="2" w:tentative="1" w:tplc="10090005">
      <w:start w:val="1"/>
      <w:numFmt w:val="bullet"/>
      <w:lvlText w:val=""/>
      <w:lvlJc w:val="left"/>
      <w:pPr>
        <w:ind w:hanging="360" w:left="2084"/>
      </w:pPr>
      <w:rPr>
        <w:rFonts w:ascii="Wingdings" w:hAnsi="Wingdings" w:hint="default"/>
      </w:rPr>
    </w:lvl>
    <w:lvl w:ilvl="3" w:tentative="1" w:tplc="10090001">
      <w:start w:val="1"/>
      <w:numFmt w:val="bullet"/>
      <w:lvlText w:val=""/>
      <w:lvlJc w:val="left"/>
      <w:pPr>
        <w:ind w:hanging="360" w:left="2804"/>
      </w:pPr>
      <w:rPr>
        <w:rFonts w:ascii="Symbol" w:hAnsi="Symbol" w:hint="default"/>
      </w:rPr>
    </w:lvl>
    <w:lvl w:ilvl="4" w:tentative="1" w:tplc="10090003">
      <w:start w:val="1"/>
      <w:numFmt w:val="bullet"/>
      <w:lvlText w:val="o"/>
      <w:lvlJc w:val="left"/>
      <w:pPr>
        <w:ind w:hanging="360" w:left="3524"/>
      </w:pPr>
      <w:rPr>
        <w:rFonts w:ascii="Courier New" w:cs="Courier New" w:hAnsi="Courier New" w:hint="default"/>
      </w:rPr>
    </w:lvl>
    <w:lvl w:ilvl="5" w:tentative="1" w:tplc="10090005">
      <w:start w:val="1"/>
      <w:numFmt w:val="bullet"/>
      <w:lvlText w:val=""/>
      <w:lvlJc w:val="left"/>
      <w:pPr>
        <w:ind w:hanging="360" w:left="4244"/>
      </w:pPr>
      <w:rPr>
        <w:rFonts w:ascii="Wingdings" w:hAnsi="Wingdings" w:hint="default"/>
      </w:rPr>
    </w:lvl>
    <w:lvl w:ilvl="6" w:tentative="1" w:tplc="10090001">
      <w:start w:val="1"/>
      <w:numFmt w:val="bullet"/>
      <w:lvlText w:val=""/>
      <w:lvlJc w:val="left"/>
      <w:pPr>
        <w:ind w:hanging="360" w:left="4964"/>
      </w:pPr>
      <w:rPr>
        <w:rFonts w:ascii="Symbol" w:hAnsi="Symbol" w:hint="default"/>
      </w:rPr>
    </w:lvl>
    <w:lvl w:ilvl="7" w:tentative="1" w:tplc="10090003">
      <w:start w:val="1"/>
      <w:numFmt w:val="bullet"/>
      <w:lvlText w:val="o"/>
      <w:lvlJc w:val="left"/>
      <w:pPr>
        <w:ind w:hanging="360" w:left="5684"/>
      </w:pPr>
      <w:rPr>
        <w:rFonts w:ascii="Courier New" w:cs="Courier New" w:hAnsi="Courier New" w:hint="default"/>
      </w:rPr>
    </w:lvl>
    <w:lvl w:ilvl="8" w:tentative="1" w:tplc="10090005">
      <w:start w:val="1"/>
      <w:numFmt w:val="bullet"/>
      <w:lvlText w:val=""/>
      <w:lvlJc w:val="left"/>
      <w:pPr>
        <w:ind w:hanging="360" w:left="6404"/>
      </w:pPr>
      <w:rPr>
        <w:rFonts w:ascii="Wingdings" w:hAnsi="Wingdings" w:hint="default"/>
      </w:rPr>
    </w:lvl>
  </w:abstractNum>
  <w:abstractNum w15:restartNumberingAfterBreak="0" w:abstractNumId="15">
    <w:nsid w:val="51CD654A"/>
    <w:multiLevelType w:val="hybridMultilevel"/>
    <w:tmpl w:val="0D8C317E"/>
    <w:lvl w:ilvl="0" w:tplc="0414000F">
      <w:start w:val="1"/>
      <w:numFmt w:val="decimal"/>
      <w:lvlText w:val="%1."/>
      <w:lvlJc w:val="left"/>
      <w:pPr>
        <w:tabs>
          <w:tab w:pos="1440" w:val="num"/>
        </w:tabs>
        <w:ind w:hanging="360" w:left="1440"/>
      </w:pPr>
    </w:lvl>
    <w:lvl w:ilvl="1" w:tentative="1" w:tplc="10090019">
      <w:start w:val="1"/>
      <w:numFmt w:val="lowerLetter"/>
      <w:lvlText w:val="%2."/>
      <w:lvlJc w:val="left"/>
      <w:pPr>
        <w:tabs>
          <w:tab w:pos="1440" w:val="num"/>
        </w:tabs>
        <w:ind w:hanging="360" w:left="1440"/>
      </w:pPr>
    </w:lvl>
    <w:lvl w:ilvl="2" w:tentative="1" w:tplc="1009001B">
      <w:start w:val="1"/>
      <w:numFmt w:val="lowerRoman"/>
      <w:lvlText w:val="%3."/>
      <w:lvlJc w:val="right"/>
      <w:pPr>
        <w:tabs>
          <w:tab w:pos="2160" w:val="num"/>
        </w:tabs>
        <w:ind w:hanging="180" w:left="2160"/>
      </w:pPr>
    </w:lvl>
    <w:lvl w:ilvl="3" w:tentative="1" w:tplc="1009000F">
      <w:start w:val="1"/>
      <w:numFmt w:val="decimal"/>
      <w:lvlText w:val="%4."/>
      <w:lvlJc w:val="left"/>
      <w:pPr>
        <w:tabs>
          <w:tab w:pos="2880" w:val="num"/>
        </w:tabs>
        <w:ind w:hanging="360" w:left="2880"/>
      </w:pPr>
    </w:lvl>
    <w:lvl w:ilvl="4" w:tentative="1" w:tplc="10090019">
      <w:start w:val="1"/>
      <w:numFmt w:val="lowerLetter"/>
      <w:lvlText w:val="%5."/>
      <w:lvlJc w:val="left"/>
      <w:pPr>
        <w:tabs>
          <w:tab w:pos="3600" w:val="num"/>
        </w:tabs>
        <w:ind w:hanging="360" w:left="3600"/>
      </w:pPr>
    </w:lvl>
    <w:lvl w:ilvl="5" w:tentative="1" w:tplc="1009001B">
      <w:start w:val="1"/>
      <w:numFmt w:val="lowerRoman"/>
      <w:lvlText w:val="%6."/>
      <w:lvlJc w:val="right"/>
      <w:pPr>
        <w:tabs>
          <w:tab w:pos="4320" w:val="num"/>
        </w:tabs>
        <w:ind w:hanging="180" w:left="4320"/>
      </w:pPr>
    </w:lvl>
    <w:lvl w:ilvl="6" w:tentative="1" w:tplc="1009000F">
      <w:start w:val="1"/>
      <w:numFmt w:val="decimal"/>
      <w:lvlText w:val="%7."/>
      <w:lvlJc w:val="left"/>
      <w:pPr>
        <w:tabs>
          <w:tab w:pos="5040" w:val="num"/>
        </w:tabs>
        <w:ind w:hanging="360" w:left="5040"/>
      </w:pPr>
    </w:lvl>
    <w:lvl w:ilvl="7" w:tentative="1" w:tplc="10090019">
      <w:start w:val="1"/>
      <w:numFmt w:val="lowerLetter"/>
      <w:lvlText w:val="%8."/>
      <w:lvlJc w:val="left"/>
      <w:pPr>
        <w:tabs>
          <w:tab w:pos="5760" w:val="num"/>
        </w:tabs>
        <w:ind w:hanging="360" w:left="5760"/>
      </w:pPr>
    </w:lvl>
    <w:lvl w:ilvl="8" w:tentative="1" w:tplc="1009001B">
      <w:start w:val="1"/>
      <w:numFmt w:val="lowerRoman"/>
      <w:lvlText w:val="%9."/>
      <w:lvlJc w:val="right"/>
      <w:pPr>
        <w:tabs>
          <w:tab w:pos="6480" w:val="num"/>
        </w:tabs>
        <w:ind w:hanging="180" w:left="6480"/>
      </w:pPr>
    </w:lvl>
  </w:abstractNum>
  <w:abstractNum w15:restartNumberingAfterBreak="0" w:abstractNumId="16">
    <w:nsid w:val="54F033FB"/>
    <w:multiLevelType w:val="multilevel"/>
    <w:tmpl w:val="EE6AE222"/>
    <w:lvl w:ilvl="0">
      <w:start w:val="1"/>
      <w:numFmt w:val="decimal"/>
      <w:pStyle w:val="Heading1withnumbers"/>
      <w:suff w:val="space"/>
      <w:lvlText w:val="%1."/>
      <w:lvlJc w:val="left"/>
      <w:pPr>
        <w:ind w:hanging="360" w:left="360"/>
      </w:pPr>
      <w:rPr>
        <w:rFonts w:hint="default"/>
      </w:rPr>
    </w:lvl>
    <w:lvl w:ilvl="1">
      <w:start w:val="1"/>
      <w:numFmt w:val="decimal"/>
      <w:pStyle w:val="Heading2withnumbers"/>
      <w:suff w:val="space"/>
      <w:lvlText w:val="%1.%2."/>
      <w:lvlJc w:val="left"/>
      <w:pPr>
        <w:ind w:hanging="720" w:left="720"/>
      </w:pPr>
      <w:rPr>
        <w:rFonts w:hint="default"/>
      </w:rPr>
    </w:lvl>
    <w:lvl w:ilvl="2">
      <w:start w:val="1"/>
      <w:numFmt w:val="decimal"/>
      <w:pStyle w:val="Heading3withnumbers"/>
      <w:suff w:val="space"/>
      <w:lvlText w:val="%1.%2.%3."/>
      <w:lvlJc w:val="left"/>
      <w:pPr>
        <w:ind w:hanging="720" w:left="1080"/>
      </w:pPr>
      <w:rPr>
        <w:rFonts w:hint="default"/>
      </w:rPr>
    </w:lvl>
    <w:lvl w:ilvl="3">
      <w:start w:val="1"/>
      <w:numFmt w:val="decimal"/>
      <w:pStyle w:val="Heading4withnumbers"/>
      <w:suff w:val="space"/>
      <w:lvlText w:val="%1.%2.%3.%4."/>
      <w:lvlJc w:val="left"/>
      <w:pPr>
        <w:ind w:hanging="720" w:left="1440"/>
      </w:pPr>
      <w:rPr>
        <w:rFonts w:hint="default"/>
      </w:rPr>
    </w:lvl>
    <w:lvl w:ilvl="4">
      <w:start w:val="1"/>
      <w:numFmt w:val="decimal"/>
      <w:pStyle w:val="Heading5withnumbers"/>
      <w:suff w:val="space"/>
      <w:lvlText w:val="%1.%2.%3.%4.%5."/>
      <w:lvlJc w:val="left"/>
      <w:pPr>
        <w:ind w:hanging="72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7">
    <w:nsid w:val="570535DD"/>
    <w:multiLevelType w:val="hybridMultilevel"/>
    <w:tmpl w:val="78FE0DAE"/>
    <w:lvl w:ilvl="0" w:tplc="AAE8349C">
      <w:start w:val="1"/>
      <w:numFmt w:val="bullet"/>
      <w:lvlText w:val=""/>
      <w:lvlJc w:val="left"/>
      <w:pPr>
        <w:tabs>
          <w:tab w:pos="567" w:val="num"/>
        </w:tabs>
        <w:ind w:hanging="567" w:left="567"/>
      </w:pPr>
      <w:rPr>
        <w:rFonts w:ascii="Symbol" w:hAnsi="Symbol" w:hint="default"/>
      </w:rPr>
    </w:lvl>
    <w:lvl w:ilvl="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8">
    <w:nsid w:val="5E1A4A94"/>
    <w:multiLevelType w:val="multilevel"/>
    <w:tmpl w:val="BDE0B074"/>
    <w:styleLink w:val="olstyle"/>
    <w:lvl w:ilvl="0">
      <w:start w:val="1"/>
      <w:numFmt w:val="decimal"/>
      <w:lvlText w:val="%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righ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righ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right"/>
      <w:pPr>
        <w:ind w:hanging="360" w:left="3240"/>
      </w:pPr>
      <w:rPr>
        <w:rFonts w:hint="default"/>
      </w:rPr>
    </w:lvl>
  </w:abstractNum>
  <w:abstractNum w15:restartNumberingAfterBreak="0" w:abstractNumId="19">
    <w:nsid w:val="6B584AAA"/>
    <w:multiLevelType w:val="multilevel"/>
    <w:tmpl w:val="D048E428"/>
    <w:styleLink w:val="ulstyle"/>
    <w:lvl w:ilvl="0">
      <w:start w:val="1"/>
      <w:numFmt w:val="bullet"/>
      <w:lvlText w:val=""/>
      <w:lvlJc w:val="left"/>
      <w:pPr>
        <w:ind w:hanging="360" w:left="360"/>
      </w:pPr>
      <w:rPr>
        <w:rFonts w:ascii="Symbol" w:hAnsi="Symbol" w:hint="default"/>
      </w:rPr>
    </w:lvl>
    <w:lvl w:ilvl="1">
      <w:start w:val="1"/>
      <w:numFmt w:val="bullet"/>
      <w:lvlText w:val="o"/>
      <w:lvlJc w:val="left"/>
      <w:pPr>
        <w:ind w:hanging="360" w:left="720"/>
      </w:pPr>
      <w:rPr>
        <w:rFonts w:ascii="Courier New" w:cs="Courier New" w:hAnsi="Courier New" w:hint="default"/>
      </w:rPr>
    </w:lvl>
    <w:lvl w:ilvl="2">
      <w:start w:val="1"/>
      <w:numFmt w:val="bullet"/>
      <w:lvlText w:val=""/>
      <w:lvlJc w:val="left"/>
      <w:pPr>
        <w:ind w:hanging="360" w:left="1080"/>
      </w:pPr>
      <w:rPr>
        <w:rFonts w:ascii="Wingdings" w:hAnsi="Wingdings" w:hint="default"/>
      </w:rPr>
    </w:lvl>
    <w:lvl w:ilvl="3">
      <w:start w:val="1"/>
      <w:numFmt w:val="bullet"/>
      <w:lvlText w:val=""/>
      <w:lvlJc w:val="left"/>
      <w:pPr>
        <w:ind w:hanging="360" w:left="1440"/>
      </w:pPr>
      <w:rPr>
        <w:rFonts w:ascii="Symbol" w:hAnsi="Symbol" w:hint="default"/>
      </w:rPr>
    </w:lvl>
    <w:lvl w:ilvl="4">
      <w:start w:val="1"/>
      <w:numFmt w:val="bullet"/>
      <w:lvlText w:val="o"/>
      <w:lvlJc w:val="left"/>
      <w:pPr>
        <w:ind w:hanging="360" w:left="1800"/>
      </w:pPr>
      <w:rPr>
        <w:rFonts w:ascii="Courier New" w:cs="Courier New" w:hAnsi="Courier New" w:hint="default"/>
      </w:rPr>
    </w:lvl>
    <w:lvl w:ilvl="5">
      <w:start w:val="1"/>
      <w:numFmt w:val="bullet"/>
      <w:lvlText w:val=""/>
      <w:lvlJc w:val="left"/>
      <w:pPr>
        <w:ind w:hanging="360" w:left="2160"/>
      </w:pPr>
      <w:rPr>
        <w:rFonts w:ascii="Wingdings" w:hAnsi="Wingdings" w:hint="default"/>
      </w:rPr>
    </w:lvl>
    <w:lvl w:ilvl="6">
      <w:start w:val="1"/>
      <w:numFmt w:val="bullet"/>
      <w:lvlText w:val=""/>
      <w:lvlJc w:val="left"/>
      <w:pPr>
        <w:ind w:hanging="360" w:left="2520"/>
      </w:pPr>
      <w:rPr>
        <w:rFonts w:ascii="Symbol" w:hAnsi="Symbol" w:hint="default"/>
      </w:rPr>
    </w:lvl>
    <w:lvl w:ilvl="7">
      <w:start w:val="1"/>
      <w:numFmt w:val="bullet"/>
      <w:lvlText w:val="o"/>
      <w:lvlJc w:val="left"/>
      <w:pPr>
        <w:ind w:hanging="360" w:left="2880"/>
      </w:pPr>
      <w:rPr>
        <w:rFonts w:ascii="Courier New" w:cs="Courier New" w:hAnsi="Courier New" w:hint="default"/>
      </w:rPr>
    </w:lvl>
    <w:lvl w:ilvl="8">
      <w:start w:val="1"/>
      <w:numFmt w:val="bullet"/>
      <w:lvlText w:val=""/>
      <w:lvlJc w:val="left"/>
      <w:pPr>
        <w:ind w:hanging="360" w:left="3240"/>
      </w:pPr>
      <w:rPr>
        <w:rFonts w:ascii="Wingdings" w:hAnsi="Wingdings" w:hint="default"/>
      </w:rPr>
    </w:lvl>
  </w:abstractNum>
  <w:abstractNum w15:restartNumberingAfterBreak="0" w:abstractNumId="20">
    <w:nsid w:val="791F7602"/>
    <w:multiLevelType w:val="hybridMultilevel"/>
    <w:tmpl w:val="4378E90A"/>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21">
    <w:nsid w:val="79406F46"/>
    <w:multiLevelType w:val="hybridMultilevel"/>
    <w:tmpl w:val="2DCE9022"/>
    <w:lvl w:ilvl="0" w:tplc="C116DF2E">
      <w:start w:val="1"/>
      <w:numFmt w:val="bullet"/>
      <w:lvlText w:val="o"/>
      <w:lvlJc w:val="left"/>
      <w:pPr>
        <w:tabs>
          <w:tab w:pos="360" w:val="num"/>
        </w:tabs>
        <w:ind w:hanging="360" w:left="360"/>
      </w:pPr>
      <w:rPr>
        <w:rFonts w:ascii="Courier New" w:hAnsi="Courier New"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025">
    <w:nsid w:val="A99412025"/>
    <w:multiLevelType w:val="multilevel"/>
    <w:lvl w:ilvl="0">
      <w:start w:val="2025"/>
      <w:numFmt w:val="decimal"/>
      <w:lvlText w:val="%1."/>
      <w:lvlJc w:val="left"/>
      <w:pPr>
        <w:ind w:left="720" w:hanging="360"/>
      </w:pPr>
    </w:lvl>
    <w:lvl w:ilvl="1">
      <w:start w:val="2025"/>
      <w:numFmt w:val="decimal"/>
      <w:lvlText w:val="%2."/>
      <w:lvlJc w:val="left"/>
      <w:pPr>
        <w:ind w:left="1440" w:hanging="360"/>
      </w:pPr>
    </w:lvl>
    <w:lvl w:ilvl="2">
      <w:start w:val="2025"/>
      <w:numFmt w:val="decimal"/>
      <w:lvlText w:val="%3."/>
      <w:lvlJc w:val="left"/>
      <w:pPr>
        <w:ind w:left="2160" w:hanging="360"/>
      </w:pPr>
    </w:lvl>
    <w:lvl w:ilvl="3">
      <w:start w:val="2025"/>
      <w:numFmt w:val="decimal"/>
      <w:lvlText w:val="%4."/>
      <w:lvlJc w:val="left"/>
      <w:pPr>
        <w:ind w:left="2880" w:hanging="360"/>
      </w:pPr>
    </w:lvl>
    <w:lvl w:ilvl="4">
      <w:start w:val="2025"/>
      <w:numFmt w:val="decimal"/>
      <w:lvlText w:val="%5."/>
      <w:lvlJc w:val="left"/>
      <w:pPr>
        <w:ind w:left="3600" w:hanging="360"/>
      </w:pPr>
    </w:lvl>
    <w:lvl w:ilvl="5">
      <w:start w:val="2025"/>
      <w:numFmt w:val="decimal"/>
      <w:lvlText w:val="%6."/>
      <w:lvlJc w:val="left"/>
      <w:pPr>
        <w:ind w:left="4320" w:hanging="360"/>
      </w:pPr>
    </w:lvl>
    <w:lvl w:ilvl="6">
      <w:start w:val="2025"/>
      <w:numFmt w:val="decimal"/>
      <w:lvlText w:val="%7."/>
      <w:lvlJc w:val="left"/>
      <w:pPr>
        <w:ind w:left="5040" w:hanging="360"/>
      </w:pPr>
    </w:lvl>
    <w:lvl w:ilvl="7">
      <w:start w:val="2025"/>
      <w:numFmt w:val="decimal"/>
      <w:lvlText w:val="%8."/>
      <w:lvlJc w:val="left"/>
      <w:pPr>
        <w:ind w:left="5760" w:hanging="360"/>
      </w:pPr>
    </w:lvl>
    <w:lvl w:ilvl="8">
      <w:start w:val="2025"/>
      <w:numFmt w:val="decimal"/>
      <w:lvlText w:val="%9."/>
      <w:lvlJc w:val="left"/>
      <w:pPr>
        <w:ind w:left="6480" w:hanging="360"/>
      </w:pPr>
    </w:lvl>
  </w:abstractNum>
  <w:num w16cid:durableId="1139498169" w:numId="1">
    <w:abstractNumId w:val="12"/>
  </w:num>
  <w:num w16cid:durableId="1599871622" w:numId="2">
    <w:abstractNumId w:val="10"/>
  </w:num>
  <w:num w16cid:durableId="1648824883" w:numId="3">
    <w:abstractNumId w:val="20"/>
  </w:num>
  <w:num w16cid:durableId="1221597365" w:numId="4">
    <w:abstractNumId w:val="14"/>
  </w:num>
  <w:num w16cid:durableId="2138915482" w:numId="5">
    <w:abstractNumId w:val="9"/>
  </w:num>
  <w:num w16cid:durableId="1995182079" w:numId="6">
    <w:abstractNumId w:val="7"/>
  </w:num>
  <w:num w16cid:durableId="1963879213" w:numId="7">
    <w:abstractNumId w:val="6"/>
  </w:num>
  <w:num w16cid:durableId="996302297" w:numId="8">
    <w:abstractNumId w:val="5"/>
  </w:num>
  <w:num w16cid:durableId="552814289" w:numId="9">
    <w:abstractNumId w:val="4"/>
  </w:num>
  <w:num w16cid:durableId="677733257" w:numId="10">
    <w:abstractNumId w:val="9"/>
  </w:num>
  <w:num w16cid:durableId="846870929" w:numId="11">
    <w:abstractNumId w:val="9"/>
  </w:num>
  <w:num w16cid:durableId="856965189" w:numId="12">
    <w:abstractNumId w:val="17"/>
  </w:num>
  <w:num w16cid:durableId="830760230" w:numId="13">
    <w:abstractNumId w:val="15"/>
  </w:num>
  <w:num w16cid:durableId="1961180364" w:numId="14">
    <w:abstractNumId w:val="11"/>
  </w:num>
  <w:num w16cid:durableId="1951164611" w:numId="15">
    <w:abstractNumId w:val="21"/>
  </w:num>
  <w:num w16cid:durableId="1053819552" w:numId="16">
    <w:abstractNumId w:val="8"/>
  </w:num>
  <w:num w16cid:durableId="40443942" w:numId="17">
    <w:abstractNumId w:val="3"/>
  </w:num>
  <w:num w16cid:durableId="283737303" w:numId="18">
    <w:abstractNumId w:val="2"/>
  </w:num>
  <w:num w16cid:durableId="683482089" w:numId="19">
    <w:abstractNumId w:val="1"/>
  </w:num>
  <w:num w16cid:durableId="1293944507" w:numId="20">
    <w:abstractNumId w:val="0"/>
  </w:num>
  <w:num w16cid:durableId="1292831118" w:numId="21">
    <w:abstractNumId w:val="8"/>
    <w:lvlOverride w:ilvl="0">
      <w:startOverride w:val="1"/>
    </w:lvlOverride>
  </w:num>
  <w:num w16cid:durableId="1265961374" w:numId="22">
    <w:abstractNumId w:val="3"/>
    <w:lvlOverride w:ilvl="0">
      <w:startOverride w:val="1"/>
    </w:lvlOverride>
  </w:num>
  <w:num w16cid:durableId="1324510595" w:numId="23">
    <w:abstractNumId w:val="9"/>
  </w:num>
  <w:num w16cid:durableId="795179868" w:numId="24">
    <w:abstractNumId w:val="7"/>
  </w:num>
  <w:num w16cid:durableId="1270158761" w:numId="25">
    <w:abstractNumId w:val="8"/>
  </w:num>
  <w:num w16cid:durableId="790441387" w:numId="26">
    <w:abstractNumId w:val="3"/>
  </w:num>
  <w:num w16cid:durableId="1764187299" w:numId="27">
    <w:abstractNumId w:val="13"/>
  </w:num>
  <w:num w16cid:durableId="171578098" w:numId="28">
    <w:abstractNumId w:val="16"/>
  </w:num>
  <w:num w16cid:durableId="482815860" w:numId="29">
    <w:abstractNumId w:val="18"/>
  </w:num>
  <w:num w16cid:durableId="1979258628" w:numId="30">
    <w:abstractNumId w:val="1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2025"/>
    <w:lvlOverride w:ilvl="0">
      <w:startOverride w:val="2025"/>
    </w:lvlOverride>
    <w:lvlOverride w:ilvl="1">
      <w:startOverride w:val="2025"/>
    </w:lvlOverride>
    <w:lvlOverride w:ilvl="2">
      <w:startOverride w:val="2025"/>
    </w:lvlOverride>
    <w:lvlOverride w:ilvl="3">
      <w:startOverride w:val="2025"/>
    </w:lvlOverride>
    <w:lvlOverride w:ilvl="4">
      <w:startOverride w:val="2025"/>
    </w:lvlOverride>
    <w:lvlOverride w:ilvl="5">
      <w:startOverride w:val="2025"/>
    </w:lvlOverride>
    <w:lvlOverride w:ilvl="6">
      <w:startOverride w:val="2025"/>
    </w:lvlOverride>
    <w:lvlOverride w:ilvl="7">
      <w:startOverride w:val="2025"/>
    </w:lvlOverride>
    <w:lvlOverride w:ilvl="8">
      <w:startOverride w:val="2025"/>
    </w:lvlOverride>
  </w:num>
</w:numbering>
</file>

<file path=word/settings.xml><?xml version="1.0" encoding="utf-8"?>
<w:settings xmlns:w="http://schemas.openxmlformats.org/wordprocessingml/2006/main">
  <w:zoom w:percent="106"/>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Times New Roman" w:hAnsi="Times New Roman"/>
        <w:lang w:bidi="ar-SA" w:eastAsia="en-CA" w:val="en-CA"/>
      </w:rPr>
    </w:rPrDefault>
    <w:pPrDefault/>
  </w:docDefaults>
  <w:latentStyles w:count="376" w:defLockedState="0" w:defQFormat="0" w:defSemiHidden="0" w:defUIPriority="99" w:defUnhideWhenUsed="0">
    <w:lsdException w:name="Normal" w:uiPriority="0"/>
    <w:lsdException w:name="heading 1" w:qFormat="1" w:uiPriority="0"/>
    <w:lsdException w:name="heading 2" w:qFormat="1" w:uiPriority="0"/>
    <w:lsdException w:name="heading 3" w:qFormat="1" w:uiPriority="0"/>
    <w:lsdException w:name="heading 4" w:qFormat="1" w:uiPriority="0"/>
    <w:lsdException w:name="heading 5" w:qFormat="1" w:uiPriority="9"/>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rsid w:val="00A95A3D"/>
    <w:pPr>
      <w:spacing w:after="120" w:before="120"/>
    </w:pPr>
    <w:rPr>
      <w:rFonts w:ascii="Arial" w:hAnsi="Arial"/>
      <w:sz w:val="22"/>
      <w:lang w:eastAsia="en-US" w:val="en-US"/>
    </w:rPr>
  </w:style>
  <w:style w:styleId="Heading1" w:type="paragraph">
    <w:name w:val="heading 1"/>
    <w:basedOn w:val="Normal"/>
    <w:next w:val="Normal"/>
    <w:link w:val="Heading1Char"/>
    <w:autoRedefine/>
    <w:qFormat/>
    <w:rsid w:val="00234B44"/>
    <w:pPr>
      <w:keepNext/>
      <w:spacing w:before="360"/>
      <w:jc w:val="center"/>
      <w:outlineLvl w:val="0"/>
    </w:pPr>
    <w:rPr>
      <w:rFonts w:ascii="Arial Bold" w:hAnsi="Arial Bold"/>
      <w:b/>
      <w:caps/>
      <w:sz w:val="24"/>
      <w:szCs w:val="24"/>
      <w:lang w:val="en-CA"/>
    </w:rPr>
  </w:style>
  <w:style w:styleId="Heading2" w:type="paragraph">
    <w:name w:val="heading 2"/>
    <w:basedOn w:val="Normal"/>
    <w:next w:val="Normal"/>
    <w:link w:val="Heading2Char"/>
    <w:autoRedefine/>
    <w:qFormat/>
    <w:rsid w:val="000C3F27"/>
    <w:pPr>
      <w:keepNext/>
      <w:spacing w:before="240"/>
      <w:outlineLvl w:val="1"/>
    </w:pPr>
    <w:rPr>
      <w:rFonts w:ascii="Arial Bold" w:hAnsi="Arial Bold"/>
      <w:b/>
      <w:sz w:val="24"/>
      <w:szCs w:val="24"/>
      <w:lang w:val="en-CA"/>
    </w:rPr>
  </w:style>
  <w:style w:styleId="Heading3" w:type="paragraph">
    <w:name w:val="heading 3"/>
    <w:basedOn w:val="Normal"/>
    <w:next w:val="Normal"/>
    <w:link w:val="Heading3Char"/>
    <w:autoRedefine/>
    <w:qFormat/>
    <w:rsid w:val="00137117"/>
    <w:pPr>
      <w:keepNext/>
      <w:spacing w:before="240"/>
      <w:contextualSpacing/>
      <w:outlineLvl w:val="2"/>
    </w:pPr>
    <w:rPr>
      <w:b/>
      <w:sz w:val="24"/>
      <w:szCs w:val="22"/>
      <w:lang w:val="en-CA"/>
    </w:rPr>
  </w:style>
  <w:style w:styleId="Heading4" w:type="paragraph">
    <w:name w:val="heading 4"/>
    <w:basedOn w:val="Normal"/>
    <w:next w:val="Normal"/>
    <w:link w:val="Heading4Char"/>
    <w:autoRedefine/>
    <w:qFormat/>
    <w:rsid w:val="007517CF"/>
    <w:pPr>
      <w:keepNext/>
      <w:ind w:left="360"/>
      <w:outlineLvl w:val="3"/>
    </w:pPr>
    <w:rPr>
      <w:b/>
      <w:bCs/>
      <w:szCs w:val="28"/>
    </w:rPr>
  </w:style>
  <w:style w:styleId="Heading5" w:type="paragraph">
    <w:name w:val="heading 5"/>
    <w:basedOn w:val="Normal"/>
    <w:next w:val="Normal"/>
    <w:link w:val="Heading5Char"/>
    <w:qFormat/>
    <w:rsid w:val="00A857A3"/>
    <w:pPr>
      <w:keepNext/>
      <w:ind w:left="567"/>
      <w:outlineLvl w:val="4"/>
    </w:pPr>
    <w:rPr>
      <w:bCs/>
      <w:i/>
      <w:iCs/>
      <w:szCs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Footer" w:type="paragraph">
    <w:name w:val="footer"/>
    <w:basedOn w:val="Normal"/>
    <w:rsid w:val="007517CF"/>
    <w:pPr>
      <w:tabs>
        <w:tab w:pos="4320" w:val="center"/>
        <w:tab w:pos="8640" w:val="right"/>
      </w:tabs>
    </w:pPr>
  </w:style>
  <w:style w:customStyle="1" w:styleId="CoverPageHeaderCSAS" w:type="paragraph">
    <w:name w:val="Cover Page: Header (CSAS)"/>
    <w:basedOn w:val="Normal"/>
    <w:rsid w:val="007517CF"/>
    <w:pPr>
      <w:pBdr>
        <w:bottom w:color="auto" w:space="1" w:sz="4" w:val="single"/>
      </w:pBdr>
    </w:pPr>
    <w:rPr>
      <w:b/>
      <w:szCs w:val="24"/>
    </w:rPr>
  </w:style>
  <w:style w:styleId="Hyperlink" w:type="character">
    <w:name w:val="Hyperlink"/>
    <w:uiPriority w:val="99"/>
    <w:rsid w:val="007517CF"/>
    <w:rPr>
      <w:rFonts w:ascii="Arial" w:hAnsi="Arial"/>
      <w:color w:val="0000FF"/>
      <w:sz w:val="22"/>
      <w:u w:val="single"/>
    </w:rPr>
  </w:style>
  <w:style w:customStyle="1" w:styleId="CoverPageHeaderseries" w:type="paragraph">
    <w:name w:val="Cover Page: Header (series"/>
    <w:aliases w:val="number,region)"/>
    <w:basedOn w:val="Normal"/>
    <w:rsid w:val="007517CF"/>
    <w:rPr>
      <w:b/>
      <w:szCs w:val="24"/>
    </w:rPr>
  </w:style>
  <w:style w:styleId="ListBullet" w:type="paragraph">
    <w:name w:val="List Bullet"/>
    <w:basedOn w:val="Normal"/>
    <w:rsid w:val="007517CF"/>
    <w:pPr>
      <w:numPr>
        <w:numId w:val="23"/>
      </w:numPr>
      <w:spacing w:before="0"/>
    </w:pPr>
  </w:style>
  <w:style w:styleId="FootnoteText" w:type="paragraph">
    <w:name w:val="footnote text"/>
    <w:basedOn w:val="Normal"/>
    <w:link w:val="FootnoteTextChar"/>
    <w:uiPriority w:val="99"/>
    <w:semiHidden/>
    <w:unhideWhenUsed/>
    <w:rsid w:val="007517CF"/>
    <w:rPr>
      <w:sz w:val="20"/>
    </w:rPr>
  </w:style>
  <w:style w:customStyle="1" w:styleId="FootnoteTextChar" w:type="character">
    <w:name w:val="Footnote Text Char"/>
    <w:link w:val="FootnoteText"/>
    <w:uiPriority w:val="99"/>
    <w:semiHidden/>
    <w:rsid w:val="007517CF"/>
    <w:rPr>
      <w:rFonts w:ascii="Arial" w:hAnsi="Arial"/>
      <w:lang w:eastAsia="en-US" w:val="en-US"/>
    </w:rPr>
  </w:style>
  <w:style w:styleId="FootnoteReference" w:type="character">
    <w:name w:val="footnote reference"/>
    <w:uiPriority w:val="99"/>
    <w:semiHidden/>
    <w:unhideWhenUsed/>
    <w:rsid w:val="007517CF"/>
    <w:rPr>
      <w:vertAlign w:val="superscript"/>
    </w:rPr>
  </w:style>
  <w:style w:customStyle="1" w:styleId="citation" w:type="paragraph">
    <w:name w:val="citation"/>
    <w:basedOn w:val="Normal"/>
    <w:qFormat/>
    <w:rsid w:val="00A770F7"/>
    <w:pPr>
      <w:keepLines/>
      <w:ind w:hanging="360" w:left="360"/>
    </w:pPr>
    <w:rPr>
      <w:szCs w:val="22"/>
      <w:lang w:val="en-CA"/>
    </w:rPr>
  </w:style>
  <w:style w:styleId="TOC1" w:type="paragraph">
    <w:name w:val="toc 1"/>
    <w:basedOn w:val="Normal"/>
    <w:next w:val="Normal"/>
    <w:autoRedefine/>
    <w:uiPriority w:val="39"/>
    <w:rsid w:val="00A0385C"/>
    <w:pPr>
      <w:tabs>
        <w:tab w:leader="dot" w:pos="9356" w:val="right"/>
      </w:tabs>
      <w:spacing w:after="60"/>
    </w:pPr>
    <w:rPr>
      <w:caps/>
    </w:rPr>
  </w:style>
  <w:style w:customStyle="1" w:styleId="CoverDocumenttitle" w:type="paragraph">
    <w:name w:val="Cover: Document title"/>
    <w:basedOn w:val="Normal"/>
    <w:qFormat/>
    <w:rsid w:val="002C4346"/>
    <w:pPr>
      <w:spacing w:after="480" w:before="0"/>
      <w:jc w:val="center"/>
    </w:pPr>
    <w:rPr>
      <w:b/>
      <w:sz w:val="24"/>
      <w:szCs w:val="24"/>
    </w:rPr>
  </w:style>
  <w:style w:styleId="TOC2" w:type="paragraph">
    <w:name w:val="toc 2"/>
    <w:basedOn w:val="Normal"/>
    <w:next w:val="Normal"/>
    <w:autoRedefine/>
    <w:uiPriority w:val="39"/>
    <w:rsid w:val="00A0385C"/>
    <w:pPr>
      <w:tabs>
        <w:tab w:leader="dot" w:pos="9350" w:val="right"/>
      </w:tabs>
      <w:spacing w:after="60" w:before="60"/>
      <w:ind w:left="288"/>
    </w:pPr>
    <w:rPr>
      <w:caps/>
    </w:rPr>
  </w:style>
  <w:style w:customStyle="1" w:styleId="CoverAuthor" w:type="paragraph">
    <w:name w:val="Cover: Author"/>
    <w:basedOn w:val="Normal"/>
    <w:link w:val="CoverAuthorChar"/>
    <w:qFormat/>
    <w:rsid w:val="000E4A0D"/>
    <w:pPr>
      <w:spacing w:after="480" w:before="480"/>
      <w:jc w:val="center"/>
    </w:pPr>
  </w:style>
  <w:style w:customStyle="1" w:styleId="CoverAuthorChar" w:type="character">
    <w:name w:val="Cover: Author Char"/>
    <w:link w:val="CoverAuthor"/>
    <w:rsid w:val="000E4A0D"/>
    <w:rPr>
      <w:rFonts w:ascii="Arial" w:hAnsi="Arial"/>
      <w:sz w:val="22"/>
      <w:lang w:bidi="ar-SA" w:eastAsia="en-US" w:val="en-US"/>
    </w:rPr>
  </w:style>
  <w:style w:customStyle="1" w:styleId="CoverAddress" w:type="paragraph">
    <w:name w:val="Cover: Address"/>
    <w:basedOn w:val="Normal"/>
    <w:link w:val="CoverAddressChar"/>
    <w:qFormat/>
    <w:rsid w:val="003905D8"/>
    <w:pPr>
      <w:jc w:val="center"/>
    </w:pPr>
  </w:style>
  <w:style w:customStyle="1" w:styleId="CoverAddressChar" w:type="character">
    <w:name w:val="Cover: Address Char"/>
    <w:link w:val="CoverAddress"/>
    <w:rsid w:val="003905D8"/>
    <w:rPr>
      <w:rFonts w:ascii="Arial" w:hAnsi="Arial"/>
      <w:sz w:val="22"/>
      <w:lang w:eastAsia="en-US" w:val="en-US"/>
    </w:rPr>
  </w:style>
  <w:style w:customStyle="1" w:styleId="ForewordPublishedby2ndpage" w:type="paragraph">
    <w:name w:val="Foreword &amp; Published by (2nd page)"/>
    <w:basedOn w:val="Normal"/>
    <w:rsid w:val="007517CF"/>
    <w:pPr>
      <w:spacing w:before="360"/>
      <w:jc w:val="center"/>
    </w:pPr>
    <w:rPr>
      <w:rFonts w:ascii="Arial Bold" w:hAnsi="Arial Bold"/>
      <w:b/>
      <w:bCs/>
      <w:szCs w:val="22"/>
    </w:rPr>
  </w:style>
  <w:style w:customStyle="1" w:styleId="TranslatedTitle" w:type="paragraph">
    <w:name w:val="Translated Title"/>
    <w:basedOn w:val="Normal"/>
    <w:qFormat/>
    <w:rsid w:val="007517CF"/>
    <w:pPr>
      <w:spacing w:before="240"/>
      <w:jc w:val="center"/>
    </w:pPr>
    <w:rPr>
      <w:b/>
      <w:sz w:val="24"/>
      <w:lang w:val="en-CA"/>
    </w:rPr>
  </w:style>
  <w:style w:customStyle="1" w:styleId="TableCaption" w:type="paragraph">
    <w:name w:val="Table Caption"/>
    <w:basedOn w:val="Normal"/>
    <w:qFormat/>
    <w:rsid w:val="00A770F7"/>
    <w:pPr>
      <w:keepNext/>
      <w:keepLines/>
      <w:spacing w:before="240"/>
    </w:pPr>
    <w:rPr>
      <w:i/>
      <w:sz w:val="20"/>
      <w:lang w:val="en-CA"/>
    </w:rPr>
  </w:style>
  <w:style w:customStyle="1" w:styleId="ImageCaption" w:type="paragraph">
    <w:name w:val="Image Caption"/>
    <w:basedOn w:val="Normal"/>
    <w:qFormat/>
    <w:rsid w:val="00A770F7"/>
    <w:pPr>
      <w:keepLines/>
      <w:spacing w:after="240"/>
    </w:pPr>
    <w:rPr>
      <w:i/>
      <w:sz w:val="20"/>
    </w:rPr>
  </w:style>
  <w:style w:styleId="TOC3" w:type="paragraph">
    <w:name w:val="toc 3"/>
    <w:basedOn w:val="Normal"/>
    <w:next w:val="Normal"/>
    <w:autoRedefine/>
    <w:uiPriority w:val="39"/>
    <w:rsid w:val="00CE4E19"/>
    <w:pPr>
      <w:spacing w:after="60" w:before="60"/>
      <w:ind w:left="480"/>
    </w:pPr>
    <w:rPr>
      <w:szCs w:val="22"/>
    </w:rPr>
  </w:style>
  <w:style w:styleId="FollowedHyperlink" w:type="character">
    <w:name w:val="FollowedHyperlink"/>
    <w:rsid w:val="007517CF"/>
    <w:rPr>
      <w:rFonts w:ascii="Arial" w:hAnsi="Arial"/>
      <w:color w:val="606420"/>
      <w:sz w:val="22"/>
      <w:u w:val="single"/>
    </w:rPr>
  </w:style>
  <w:style w:styleId="BodyText" w:type="paragraph">
    <w:name w:val="Body Text"/>
    <w:basedOn w:val="Normal"/>
    <w:link w:val="BodyTextChar"/>
    <w:qFormat/>
    <w:rsid w:val="007517CF"/>
  </w:style>
  <w:style w:customStyle="1" w:styleId="citation-translated" w:type="paragraph">
    <w:name w:val="citation - translated"/>
    <w:basedOn w:val="citation"/>
    <w:qFormat/>
    <w:rsid w:val="007517CF"/>
    <w:rPr>
      <w:i/>
    </w:rPr>
  </w:style>
  <w:style w:customStyle="1" w:styleId="BodyTextChar" w:type="character">
    <w:name w:val="Body Text Char"/>
    <w:basedOn w:val="DefaultParagraphFont"/>
    <w:link w:val="BodyText"/>
    <w:rsid w:val="007517CF"/>
    <w:rPr>
      <w:rFonts w:ascii="Arial" w:hAnsi="Arial"/>
      <w:sz w:val="22"/>
      <w:lang w:eastAsia="en-US" w:val="en-US"/>
    </w:rPr>
  </w:style>
  <w:style w:styleId="ListBullet2" w:type="paragraph">
    <w:name w:val="List Bullet 2"/>
    <w:basedOn w:val="Normal"/>
    <w:unhideWhenUsed/>
    <w:rsid w:val="007517CF"/>
    <w:pPr>
      <w:numPr>
        <w:numId w:val="24"/>
      </w:numPr>
      <w:tabs>
        <w:tab w:pos="720" w:val="left"/>
      </w:tabs>
      <w:spacing w:before="0"/>
      <w:contextualSpacing/>
    </w:pPr>
  </w:style>
  <w:style w:styleId="ListNumber" w:type="paragraph">
    <w:name w:val="List Number"/>
    <w:basedOn w:val="Normal"/>
    <w:unhideWhenUsed/>
    <w:rsid w:val="007517CF"/>
    <w:pPr>
      <w:numPr>
        <w:numId w:val="25"/>
      </w:numPr>
      <w:spacing w:before="0"/>
    </w:pPr>
  </w:style>
  <w:style w:styleId="ListNumber2" w:type="paragraph">
    <w:name w:val="List Number 2"/>
    <w:basedOn w:val="Normal"/>
    <w:unhideWhenUsed/>
    <w:rsid w:val="007517CF"/>
    <w:pPr>
      <w:numPr>
        <w:numId w:val="26"/>
      </w:numPr>
      <w:spacing w:before="0"/>
    </w:pPr>
  </w:style>
  <w:style w:customStyle="1" w:styleId="Blockquote" w:type="paragraph">
    <w:name w:val="Blockquote"/>
    <w:basedOn w:val="Normal"/>
    <w:rsid w:val="00A770F7"/>
    <w:pPr>
      <w:ind w:left="720"/>
    </w:pPr>
  </w:style>
  <w:style w:styleId="BalloonText" w:type="paragraph">
    <w:name w:val="Balloon Text"/>
    <w:basedOn w:val="Normal"/>
    <w:link w:val="BalloonTextChar"/>
    <w:uiPriority w:val="99"/>
    <w:semiHidden/>
    <w:unhideWhenUsed/>
    <w:rsid w:val="00B664F9"/>
    <w:pPr>
      <w:spacing w:after="0" w:before="0"/>
    </w:pPr>
    <w:rPr>
      <w:rFonts w:ascii="Tahoma" w:cs="Tahoma" w:hAnsi="Tahoma"/>
      <w:sz w:val="16"/>
      <w:szCs w:val="16"/>
    </w:rPr>
  </w:style>
  <w:style w:customStyle="1" w:styleId="BalloonTextChar" w:type="character">
    <w:name w:val="Balloon Text Char"/>
    <w:basedOn w:val="DefaultParagraphFont"/>
    <w:link w:val="BalloonText"/>
    <w:uiPriority w:val="99"/>
    <w:semiHidden/>
    <w:rsid w:val="00B664F9"/>
    <w:rPr>
      <w:rFonts w:ascii="Tahoma" w:cs="Tahoma" w:hAnsi="Tahoma"/>
      <w:sz w:val="16"/>
      <w:szCs w:val="16"/>
      <w:lang w:eastAsia="en-US" w:val="en-US"/>
    </w:rPr>
  </w:style>
  <w:style w:customStyle="1" w:styleId="Heading1Char" w:type="character">
    <w:name w:val="Heading 1 Char"/>
    <w:basedOn w:val="DefaultParagraphFont"/>
    <w:link w:val="Heading1"/>
    <w:rsid w:val="00234B44"/>
    <w:rPr>
      <w:rFonts w:ascii="Arial Bold" w:hAnsi="Arial Bold"/>
      <w:b/>
      <w:caps/>
      <w:sz w:val="24"/>
      <w:szCs w:val="24"/>
      <w:lang w:eastAsia="en-US"/>
    </w:rPr>
  </w:style>
  <w:style w:customStyle="1" w:styleId="Heading2Char" w:type="character">
    <w:name w:val="Heading 2 Char"/>
    <w:basedOn w:val="DefaultParagraphFont"/>
    <w:link w:val="Heading2"/>
    <w:rsid w:val="000C3F27"/>
    <w:rPr>
      <w:rFonts w:ascii="Arial Bold" w:hAnsi="Arial Bold"/>
      <w:b/>
      <w:sz w:val="24"/>
      <w:szCs w:val="24"/>
      <w:lang w:eastAsia="en-US"/>
    </w:rPr>
  </w:style>
  <w:style w:customStyle="1" w:styleId="Heading3Char" w:type="character">
    <w:name w:val="Heading 3 Char"/>
    <w:basedOn w:val="DefaultParagraphFont"/>
    <w:link w:val="Heading3"/>
    <w:rsid w:val="00137117"/>
    <w:rPr>
      <w:rFonts w:ascii="Arial" w:hAnsi="Arial"/>
      <w:b/>
      <w:sz w:val="24"/>
      <w:szCs w:val="22"/>
      <w:lang w:eastAsia="en-US"/>
    </w:rPr>
  </w:style>
  <w:style w:customStyle="1" w:styleId="Heading4Char" w:type="character">
    <w:name w:val="Heading 4 Char"/>
    <w:basedOn w:val="DefaultParagraphFont"/>
    <w:link w:val="Heading4"/>
    <w:rsid w:val="007517CF"/>
    <w:rPr>
      <w:rFonts w:ascii="Arial" w:hAnsi="Arial"/>
      <w:b/>
      <w:bCs/>
      <w:sz w:val="22"/>
      <w:szCs w:val="28"/>
      <w:lang w:eastAsia="en-US" w:val="en-US"/>
    </w:rPr>
  </w:style>
  <w:style w:customStyle="1" w:styleId="Heading5Char" w:type="character">
    <w:name w:val="Heading 5 Char"/>
    <w:basedOn w:val="DefaultParagraphFont"/>
    <w:link w:val="Heading5"/>
    <w:rsid w:val="00B664F9"/>
    <w:rPr>
      <w:rFonts w:ascii="Arial" w:hAnsi="Arial"/>
      <w:bCs/>
      <w:i/>
      <w:iCs/>
      <w:sz w:val="22"/>
      <w:szCs w:val="26"/>
      <w:lang w:eastAsia="en-US" w:val="en-US"/>
    </w:rPr>
  </w:style>
  <w:style w:customStyle="1" w:styleId="BodyTextBold" w:type="paragraph">
    <w:name w:val="Body Text + Bold"/>
    <w:basedOn w:val="BodyText"/>
    <w:rsid w:val="007517CF"/>
    <w:rPr>
      <w:b/>
    </w:rPr>
  </w:style>
  <w:style w:customStyle="1" w:styleId="TABLEOFCONTENTS" w:type="paragraph">
    <w:name w:val="TABLE OF CONTENTS"/>
    <w:basedOn w:val="ForewordPublishedby2ndpage"/>
    <w:rsid w:val="007F4A85"/>
    <w:rPr>
      <w:rFonts w:ascii="Arial" w:hAnsi="Arial"/>
      <w:caps/>
      <w:sz w:val="24"/>
      <w:lang w:val="en-CA"/>
    </w:rPr>
  </w:style>
  <w:style w:customStyle="1" w:styleId="BodyTextBoldItallics" w:type="paragraph">
    <w:name w:val="Body Text + Bold + Itallics"/>
    <w:basedOn w:val="BodyText"/>
    <w:rsid w:val="007517CF"/>
    <w:rPr>
      <w:b/>
      <w:i/>
    </w:rPr>
  </w:style>
  <w:style w:customStyle="1" w:styleId="BodyTextCentered" w:type="paragraph">
    <w:name w:val="Body Text + Centered"/>
    <w:basedOn w:val="BodyText"/>
    <w:link w:val="BodyTextCenteredChar"/>
    <w:rsid w:val="00A95A3D"/>
    <w:pPr>
      <w:jc w:val="center"/>
    </w:pPr>
    <w:rPr>
      <w:lang w:val="en-CA"/>
    </w:rPr>
  </w:style>
  <w:style w:customStyle="1" w:styleId="BodyTextCenteredChar" w:type="character">
    <w:name w:val="Body Text + Centered Char"/>
    <w:basedOn w:val="BodyTextChar"/>
    <w:link w:val="BodyTextCentered"/>
    <w:rsid w:val="00A95A3D"/>
    <w:rPr>
      <w:rFonts w:ascii="Arial" w:hAnsi="Arial"/>
      <w:sz w:val="22"/>
      <w:lang w:eastAsia="en-US" w:val="en-US"/>
    </w:rPr>
  </w:style>
  <w:style w:styleId="Header" w:type="paragraph">
    <w:name w:val="header"/>
    <w:basedOn w:val="Normal"/>
    <w:link w:val="HeaderChar"/>
    <w:uiPriority w:val="99"/>
    <w:unhideWhenUsed/>
    <w:rsid w:val="00767E64"/>
    <w:pPr>
      <w:tabs>
        <w:tab w:pos="4680" w:val="center"/>
        <w:tab w:pos="9360" w:val="right"/>
      </w:tabs>
      <w:spacing w:after="0" w:before="0"/>
    </w:pPr>
  </w:style>
  <w:style w:customStyle="1" w:styleId="HeaderChar" w:type="character">
    <w:name w:val="Header Char"/>
    <w:basedOn w:val="DefaultParagraphFont"/>
    <w:link w:val="Header"/>
    <w:uiPriority w:val="99"/>
    <w:rsid w:val="00767E64"/>
    <w:rPr>
      <w:rFonts w:ascii="Arial" w:hAnsi="Arial"/>
      <w:sz w:val="22"/>
      <w:lang w:eastAsia="en-US" w:val="en-US"/>
    </w:rPr>
  </w:style>
  <w:style w:customStyle="1" w:styleId="Heading1withnumbers" w:type="paragraph">
    <w:name w:val="Heading 1 with numbers"/>
    <w:basedOn w:val="Heading1"/>
    <w:next w:val="BodyText"/>
    <w:rsid w:val="007A3D6A"/>
    <w:pPr>
      <w:numPr>
        <w:numId w:val="28"/>
      </w:numPr>
    </w:pPr>
  </w:style>
  <w:style w:customStyle="1" w:styleId="Heading2withnumbers" w:type="paragraph">
    <w:name w:val="Heading 2 with numbers"/>
    <w:basedOn w:val="Heading2"/>
    <w:next w:val="BodyText"/>
    <w:rsid w:val="007A3D6A"/>
    <w:pPr>
      <w:numPr>
        <w:ilvl w:val="1"/>
        <w:numId w:val="28"/>
      </w:numPr>
    </w:pPr>
  </w:style>
  <w:style w:customStyle="1" w:styleId="Heading3withnumbers" w:type="paragraph">
    <w:name w:val="Heading 3 with numbers"/>
    <w:basedOn w:val="Heading3"/>
    <w:next w:val="BodyText"/>
    <w:rsid w:val="007A3D6A"/>
    <w:pPr>
      <w:numPr>
        <w:ilvl w:val="2"/>
        <w:numId w:val="28"/>
      </w:numPr>
    </w:pPr>
  </w:style>
  <w:style w:customStyle="1" w:styleId="Heading4withnumbers" w:type="paragraph">
    <w:name w:val="Heading 4 with numbers"/>
    <w:basedOn w:val="Heading4"/>
    <w:next w:val="BodyText"/>
    <w:rsid w:val="007A3D6A"/>
    <w:pPr>
      <w:numPr>
        <w:ilvl w:val="3"/>
        <w:numId w:val="28"/>
      </w:numPr>
    </w:pPr>
  </w:style>
  <w:style w:customStyle="1" w:styleId="Heading5withnumbers" w:type="paragraph">
    <w:name w:val="Heading 5 with numbers"/>
    <w:basedOn w:val="Heading4"/>
    <w:next w:val="BodyText"/>
    <w:rsid w:val="007A3D6A"/>
    <w:pPr>
      <w:numPr>
        <w:ilvl w:val="4"/>
        <w:numId w:val="28"/>
      </w:numPr>
    </w:pPr>
  </w:style>
  <w:style w:customStyle="1" w:styleId="Compact" w:type="paragraph">
    <w:name w:val="Compact"/>
    <w:basedOn w:val="BodyText"/>
    <w:qFormat/>
    <w:rsid w:val="00137117"/>
    <w:pPr>
      <w:spacing w:after="40" w:before="40"/>
    </w:pPr>
    <w:rPr>
      <w:rFonts w:cstheme="minorBidi" w:eastAsiaTheme="minorHAnsi"/>
      <w:szCs w:val="24"/>
    </w:rPr>
  </w:style>
  <w:style w:customStyle="1" w:styleId="Table" w:type="table">
    <w:name w:val="Table"/>
    <w:qFormat/>
    <w:rsid w:val="00D64B9E"/>
    <w:pPr>
      <w:spacing w:after="200"/>
    </w:pPr>
    <w:rPr>
      <w:rFonts w:asciiTheme="minorHAnsi" w:cstheme="minorBidi" w:eastAsiaTheme="minorHAnsi" w:hAnsiTheme="minorHAnsi"/>
      <w:sz w:val="24"/>
      <w:szCs w:val="24"/>
      <w:lang w:eastAsia="en-US" w:val="en-US"/>
    </w:rPr>
    <w:tblPr>
      <w:tblBorders>
        <w:top w:color="auto" w:space="0" w:sz="4" w:val="single"/>
        <w:bottom w:color="auto" w:space="0" w:sz="4" w:val="single"/>
      </w:tblBorders>
      <w:tblCellMar>
        <w:top w:type="dxa" w:w="0"/>
        <w:left w:type="dxa" w:w="108"/>
        <w:bottom w:type="dxa" w:w="0"/>
        <w:right w:type="dxa" w:w="108"/>
      </w:tblCellMar>
    </w:tblPr>
    <w:tblStylePr w:type="firstRow">
      <w:tblPr/>
      <w:tcPr>
        <w:tcBorders>
          <w:bottom w:color="auto" w:space="0" w:sz="4" w:val="single"/>
        </w:tcBorders>
      </w:tcPr>
    </w:tblStylePr>
  </w:style>
  <w:style w:customStyle="1" w:styleId="Caption-Table" w:type="paragraph">
    <w:name w:val="Caption - Table"/>
    <w:basedOn w:val="TableCaption"/>
    <w:next w:val="TableCaption"/>
    <w:qFormat/>
    <w:rsid w:val="004D4BEB"/>
  </w:style>
  <w:style w:customStyle="1" w:styleId="Caption-Figure" w:type="paragraph">
    <w:name w:val="Caption - Figure"/>
    <w:basedOn w:val="ImageCaption"/>
    <w:next w:val="ImageCaption"/>
    <w:qFormat/>
    <w:rsid w:val="004D4BEB"/>
  </w:style>
  <w:style w:customStyle="1" w:styleId="olstyle" w:type="numbering">
    <w:name w:val="ol style"/>
    <w:uiPriority w:val="99"/>
    <w:rsid w:val="00BE09C3"/>
    <w:pPr>
      <w:numPr>
        <w:numId w:val="29"/>
      </w:numPr>
    </w:pPr>
  </w:style>
  <w:style w:customStyle="1" w:styleId="ulstyle" w:type="numbering">
    <w:name w:val="ul style"/>
    <w:uiPriority w:val="99"/>
    <w:rsid w:val="00BE09C3"/>
    <w:pPr>
      <w:numPr>
        <w:numId w:val="30"/>
      </w:numPr>
    </w:pPr>
  </w:style>
  <w:style w:customStyle="1" w:styleId="FirstParagraph" w:type="paragraph">
    <w:name w:val="First Paragraph"/>
    <w:basedOn w:val="BodyText"/>
    <w:next w:val="BodyText"/>
    <w:qFormat/>
    <w:rsid w:val="00DB4D8C"/>
    <w:pPr>
      <w:spacing w:after="180" w:before="180"/>
    </w:pPr>
    <w:rPr>
      <w:rFonts w:asciiTheme="minorHAnsi" w:cstheme="minorBidi" w:eastAsiaTheme="minorHAnsi" w:hAnsiTheme="minorHAnsi"/>
      <w:sz w:val="24"/>
      <w:szCs w:val="24"/>
    </w:rPr>
  </w:style>
  <w:style w:type="paragraph" w:customStyle="1" w:styleId="Bibliography">
    <w:name w:val="Bibliography"/>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390731617">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footer" Target="footer1.xml"/>
<Relationship Id="rId72" Type="http://schemas.openxmlformats.org/officeDocument/2006/relationships/image" Target="media/rId72.png"/>
<Relationship Id="rId75" Type="http://schemas.openxmlformats.org/officeDocument/2006/relationships/image" Target="media/rId75.png"/>
<Relationship Id="rId87" Type="http://schemas.openxmlformats.org/officeDocument/2006/relationships/image" Target="media/rId87.png"/>
<Relationship Id="rId90" Type="http://schemas.openxmlformats.org/officeDocument/2006/relationships/image" Target="media/rId90.png"/>
<Relationship Id="rId100" Type="http://schemas.openxmlformats.org/officeDocument/2006/relationships/image" Target="media/rId100.jpg"/>
<Relationship Id="rId103" Type="http://schemas.openxmlformats.org/officeDocument/2006/relationships/image" Target="media/rId103.png"/>
<Relationship Id="rId106" Type="http://schemas.openxmlformats.org/officeDocument/2006/relationships/image" Target="media/rId106.png"/>
<Relationship Id="rId109" Type="http://schemas.openxmlformats.org/officeDocument/2006/relationships/image" Target="media/rId109.png"/>
<Relationship Id="rId112" Type="http://schemas.openxmlformats.org/officeDocument/2006/relationships/image" Target="media/rId112.png"/>
<Relationship Id="rId124" Type="http://schemas.openxmlformats.org/officeDocument/2006/relationships/image" Target="media/rId124.png"/>
<Relationship Id="rId127" Type="http://schemas.openxmlformats.org/officeDocument/2006/relationships/image" Target="media/rId127.jpg"/>
<Relationship Id="rId130" Type="http://schemas.openxmlformats.org/officeDocument/2006/relationships/image" Target="media/rId130.png"/>
<Relationship Id="rId133" Type="http://schemas.openxmlformats.org/officeDocument/2006/relationships/image" Target="media/rId133.png"/>
<Relationship Id="rId144" Type="http://schemas.openxmlformats.org/officeDocument/2006/relationships/image" Target="media/rId144.png"/>
<Relationship Id="rId147" Type="http://schemas.openxmlformats.org/officeDocument/2006/relationships/image" Target="media/rId147.png"/>
<Relationship Id="rId150" Type="http://schemas.openxmlformats.org/officeDocument/2006/relationships/image" Target="media/rId150.jpg"/>
<Relationship Id="rId153" Type="http://schemas.openxmlformats.org/officeDocument/2006/relationships/image" Target="media/rId153.jpg"/>
<Relationship Id="rId199" Type="http://schemas.openxmlformats.org/officeDocument/2006/relationships/image" Target="media/rId199.jpg"/>
<Relationship Id="rId202" Type="http://schemas.openxmlformats.org/officeDocument/2006/relationships/image" Target="media/rId202.png"/>
<Relationship Id="rId205" Type="http://schemas.openxmlformats.org/officeDocument/2006/relationships/image" Target="media/rId205.png"/>
<Relationship Id="rId208" Type="http://schemas.openxmlformats.org/officeDocument/2006/relationships/image" Target="media/rId208.png"/>
<Relationship Id="rId233" Type="http://schemas.openxmlformats.org/officeDocument/2006/relationships/image" Target="media/rId233.png"/>
<Relationship Id="rId236" Type="http://schemas.openxmlformats.org/officeDocument/2006/relationships/image" Target="media/rId236.png"/>
<Relationship Id="rId239" Type="http://schemas.openxmlformats.org/officeDocument/2006/relationships/image" Target="media/rId239.png"/>
<Relationship Id="rId242" Type="http://schemas.openxmlformats.org/officeDocument/2006/relationships/image" Target="media/rId242.png"/>
<Relationship Id="rId245" Type="http://schemas.openxmlformats.org/officeDocument/2006/relationships/image" Target="media/rId245.png"/>
<Relationship Id="rId331" Type="http://schemas.openxmlformats.org/officeDocument/2006/relationships/hyperlink" Target="doi:10.1002/aah.10024" TargetMode="External"/>
<Relationship Id="rId324" Type="http://schemas.openxmlformats.org/officeDocument/2006/relationships/hyperlink" Target="doi:10.1002/lno.10009" TargetMode="External"/>
<Relationship Id="rId311" Type="http://schemas.openxmlformats.org/officeDocument/2006/relationships/hyperlink" Target="doi:10.1002/lno.10949" TargetMode="External"/>
<Relationship Id="rId306" Type="http://schemas.openxmlformats.org/officeDocument/2006/relationships/hyperlink" Target="doi:10.1002/open.201600160" TargetMode="External"/>
<Relationship Id="rId273" Type="http://schemas.openxmlformats.org/officeDocument/2006/relationships/hyperlink" Target="doi:10.1006/jfbi.2000.1550" TargetMode="External"/>
<Relationship Id="rId291" Type="http://schemas.openxmlformats.org/officeDocument/2006/relationships/hyperlink" Target="doi:10.1007/BF01875577" TargetMode="External"/>
<Relationship Id="rId301" Type="http://schemas.openxmlformats.org/officeDocument/2006/relationships/hyperlink" Target="doi:10.1007/s10571-008-9297-7" TargetMode="External"/>
<Relationship Id="rId266" Type="http://schemas.openxmlformats.org/officeDocument/2006/relationships/hyperlink" Target="doi:10.1007/s10641-011-9783-5" TargetMode="External"/>
<Relationship Id="rId313" Type="http://schemas.openxmlformats.org/officeDocument/2006/relationships/hyperlink" Target="doi:10.1007/s11160-018-9538-x" TargetMode="External"/>
<Relationship Id="rId167" Type="http://schemas.openxmlformats.org/officeDocument/2006/relationships/hyperlink" Target="doi:10.1007/s12237-018-00510-0" TargetMode="External"/>
<Relationship Id="rId270" Type="http://schemas.openxmlformats.org/officeDocument/2006/relationships/hyperlink" Target="doi:10.1016/0044-8486(81)90137-X" TargetMode="External"/>
<Relationship Id="rId269" Type="http://schemas.openxmlformats.org/officeDocument/2006/relationships/hyperlink" Target="doi:10.1016/0044-8486(82)90020-5" TargetMode="External"/>
<Relationship Id="rId286" Type="http://schemas.openxmlformats.org/officeDocument/2006/relationships/hyperlink" Target="doi:10.1016/0044-8486(88)90012-9" TargetMode="External"/>
<Relationship Id="rId271" Type="http://schemas.openxmlformats.org/officeDocument/2006/relationships/hyperlink" Target="doi:10.1016/0044-8486(89)90395-5" TargetMode="External"/>
<Relationship Id="rId283" Type="http://schemas.openxmlformats.org/officeDocument/2006/relationships/hyperlink" Target="doi:10.1016/0044-8486(94)90073-6" TargetMode="External"/>
<Relationship Id="rId272" Type="http://schemas.openxmlformats.org/officeDocument/2006/relationships/hyperlink" Target="doi:10.1016/0044-8486(95)01034-3" TargetMode="External"/>
<Relationship Id="rId278" Type="http://schemas.openxmlformats.org/officeDocument/2006/relationships/hyperlink" Target="doi:10.1016/B978-0-12-396951-4.00005-0" TargetMode="External"/>
<Relationship Id="rId285" Type="http://schemas.openxmlformats.org/officeDocument/2006/relationships/hyperlink" Target="doi:10.1016/S1095-6433(03)00067-9" TargetMode="External"/>
<Relationship Id="rId267" Type="http://schemas.openxmlformats.org/officeDocument/2006/relationships/hyperlink" Target="doi:10.1016/bs.fp.2020.10.001" TargetMode="External"/>
<Relationship Id="rId351" Type="http://schemas.openxmlformats.org/officeDocument/2006/relationships/hyperlink" Target="doi:10.1016/j.aquaculture.2021.737257" TargetMode="External"/>
<Relationship Id="rId343" Type="http://schemas.openxmlformats.org/officeDocument/2006/relationships/hyperlink" Target="doi:10.1016/j.cbpa.2020.110685" TargetMode="External"/>
<Relationship Id="rId321" Type="http://schemas.openxmlformats.org/officeDocument/2006/relationships/hyperlink" Target="doi:10.1016/j.cbpb.2025.111162" TargetMode="External"/>
<Relationship Id="rId350" Type="http://schemas.openxmlformats.org/officeDocument/2006/relationships/hyperlink" Target="doi:10.1016/j.clinbiochem.2004.02.010" TargetMode="External"/>
<Relationship Id="rId287" Type="http://schemas.openxmlformats.org/officeDocument/2006/relationships/hyperlink" Target="doi:10.1016/j.fishres.2009.06.004" TargetMode="External"/>
<Relationship Id="rId317" Type="http://schemas.openxmlformats.org/officeDocument/2006/relationships/hyperlink" Target="doi:10.1016/j.jglr.2015.06.009" TargetMode="External"/>
<Relationship Id="rId312" Type="http://schemas.openxmlformats.org/officeDocument/2006/relationships/hyperlink" Target="doi:10.1016/j.jglr.2017.01.001" TargetMode="External"/>
<Relationship Id="rId320" Type="http://schemas.openxmlformats.org/officeDocument/2006/relationships/hyperlink" Target="doi:10.1016/j.jglr.2020.06.018" TargetMode="External"/>
<Relationship Id="rId327" Type="http://schemas.openxmlformats.org/officeDocument/2006/relationships/hyperlink" Target="doi:10.1016/j.lfs.2013.12.029" TargetMode="External"/>
<Relationship Id="rId326" Type="http://schemas.openxmlformats.org/officeDocument/2006/relationships/hyperlink" Target="doi:10.1016/j.mimet.2022.106561" TargetMode="External"/>
<Relationship Id="rId379" Type="http://schemas.openxmlformats.org/officeDocument/2006/relationships/hyperlink" Target="doi:10.1016/j.ocecoaman.2007.08.002" TargetMode="External"/>
<Relationship Id="rId381" Type="http://schemas.openxmlformats.org/officeDocument/2006/relationships/hyperlink" Target="doi:10.1016/j.tree.2022.09.010" TargetMode="External"/>
<Relationship Id="rId348" Type="http://schemas.openxmlformats.org/officeDocument/2006/relationships/hyperlink" Target="doi:10.1016/j.ygcen.2025.114797" TargetMode="External"/>
<Relationship Id="rId316" Type="http://schemas.openxmlformats.org/officeDocument/2006/relationships/hyperlink" Target="doi:10.1016/s0380-1330(08)71603-4" TargetMode="External"/>
<Relationship Id="rId323" Type="http://schemas.openxmlformats.org/officeDocument/2006/relationships/hyperlink" Target="doi:10.1021/bi401618y" TargetMode="External"/>
<Relationship Id="rId307" Type="http://schemas.openxmlformats.org/officeDocument/2006/relationships/hyperlink" Target="doi:10.1038/s41598-019-46422-2" TargetMode="External"/>
<Relationship Id="rId288" Type="http://schemas.openxmlformats.org/officeDocument/2006/relationships/hyperlink" Target="doi:10.1046/j.1365-2109.2000.00495.x" TargetMode="External"/>
<Relationship Id="rId322" Type="http://schemas.openxmlformats.org/officeDocument/2006/relationships/hyperlink" Target="doi:10.1073/pnas" TargetMode="External"/>
<Relationship Id="rId305" Type="http://schemas.openxmlformats.org/officeDocument/2006/relationships/hyperlink" Target="doi:10.1073/pnas.0705786105" TargetMode="External"/>
<Relationship Id="rId330" Type="http://schemas.openxmlformats.org/officeDocument/2006/relationships/hyperlink" Target="doi:10.1073/pnas.1009566107" TargetMode="External"/>
<Relationship Id="rId281" Type="http://schemas.openxmlformats.org/officeDocument/2006/relationships/hyperlink" Target="doi:10.1080/00028487.2016.1172509" TargetMode="External"/>
<Relationship Id="rId181" Type="http://schemas.openxmlformats.org/officeDocument/2006/relationships/hyperlink" Target="doi:10.1080/08997659.2011.559418" TargetMode="External"/>
<Relationship Id="rId275" Type="http://schemas.openxmlformats.org/officeDocument/2006/relationships/hyperlink" Target="doi:10.1080/15222055.2016.1185064" TargetMode="External"/>
<Relationship Id="rId289" Type="http://schemas.openxmlformats.org/officeDocument/2006/relationships/hyperlink" Target="doi:10.1080/19425120.2015.1007185" TargetMode="External"/>
<Relationship Id="rId292" Type="http://schemas.openxmlformats.org/officeDocument/2006/relationships/hyperlink" Target="doi:10.1093/conphys/coab014" TargetMode="External"/>
<Relationship Id="rId346" Type="http://schemas.openxmlformats.org/officeDocument/2006/relationships/hyperlink" Target="doi:10.1093/conphys/coz052" TargetMode="External"/>
<Relationship Id="rId308" Type="http://schemas.openxmlformats.org/officeDocument/2006/relationships/hyperlink" Target="doi:10.1093/jn/128.12.2456" TargetMode="External"/>
<Relationship Id="rId264" Type="http://schemas.openxmlformats.org/officeDocument/2006/relationships/hyperlink" Target="doi:10.1098/rsbl.2015.0793" TargetMode="External"/>
<Relationship Id="rId185" Type="http://schemas.openxmlformats.org/officeDocument/2006/relationships/hyperlink" Target="doi:10.1111/1574-6968.12061" TargetMode="External"/>
<Relationship Id="rId353" Type="http://schemas.openxmlformats.org/officeDocument/2006/relationships/hyperlink" Target="doi:10.1111/j.1439-0426.2012.01989.x" TargetMode="External"/>
<Relationship Id="rId284" Type="http://schemas.openxmlformats.org/officeDocument/2006/relationships/hyperlink" Target="doi:10.1111/j.1600-0633.2008.00293.x" TargetMode="External"/>
<Relationship Id="rId290" Type="http://schemas.openxmlformats.org/officeDocument/2006/relationships/hyperlink" Target="doi:10.1111/jfb.12853" TargetMode="External"/>
<Relationship Id="rId184" Type="http://schemas.openxmlformats.org/officeDocument/2006/relationships/hyperlink" Target="doi:10.1111/jfd.13012" TargetMode="External"/>
<Relationship Id="rId332" Type="http://schemas.openxmlformats.org/officeDocument/2006/relationships/hyperlink" Target="doi:10.1111/nyas.13919" TargetMode="External"/>
<Relationship Id="rId329" Type="http://schemas.openxmlformats.org/officeDocument/2006/relationships/hyperlink" Target="doi:10.1128/aem.01760-23" TargetMode="External"/>
<Relationship Id="rId277" Type="http://schemas.openxmlformats.org/officeDocument/2006/relationships/hyperlink" Target="doi:10.1139/F2011-129" TargetMode="External"/>
<Relationship Id="rId347" Type="http://schemas.openxmlformats.org/officeDocument/2006/relationships/hyperlink" Target="doi:10.1139/Z10-057" TargetMode="External"/>
<Relationship Id="rId166" Type="http://schemas.openxmlformats.org/officeDocument/2006/relationships/hyperlink" Target="doi:10.1139/cjfas-2020-0115" TargetMode="External"/>
<Relationship Id="rId268" Type="http://schemas.openxmlformats.org/officeDocument/2006/relationships/hyperlink" Target="doi:10.1139/cjfas-2020-0247" TargetMode="External"/>
<Relationship Id="rId380" Type="http://schemas.openxmlformats.org/officeDocument/2006/relationships/hyperlink" Target="doi:10.1139/cjfas-2023-0096" TargetMode="External"/>
<Relationship Id="rId314" Type="http://schemas.openxmlformats.org/officeDocument/2006/relationships/hyperlink" Target="doi:10.1139/cjfas-2024-0109" TargetMode="External"/>
<Relationship Id="rId279" Type="http://schemas.openxmlformats.org/officeDocument/2006/relationships/hyperlink" Target="doi:10.1152/ajpregu.2000.278.5.r1352" TargetMode="External"/>
<Relationship Id="rId182" Type="http://schemas.openxmlformats.org/officeDocument/2006/relationships/hyperlink" Target="doi:10.1177/104063872091576" TargetMode="External"/>
<Relationship Id="rId274" Type="http://schemas.openxmlformats.org/officeDocument/2006/relationships/hyperlink" Target="doi:10.1242/jeb.023671" TargetMode="External"/>
<Relationship Id="rId276" Type="http://schemas.openxmlformats.org/officeDocument/2006/relationships/hyperlink" Target="doi:10.1242/jeb.198036" TargetMode="External"/>
<Relationship Id="rId280" Type="http://schemas.openxmlformats.org/officeDocument/2006/relationships/hyperlink" Target="doi:10.1242/jeb.205.22.3553" TargetMode="External"/>
<Relationship Id="rId349" Type="http://schemas.openxmlformats.org/officeDocument/2006/relationships/hyperlink" Target="doi:10.1242/jeb.246504" TargetMode="External"/>
<Relationship Id="rId342" Type="http://schemas.openxmlformats.org/officeDocument/2006/relationships/hyperlink" Target="doi:10.1371/journal.pone.0123411" TargetMode="External"/>
<Relationship Id="rId318" Type="http://schemas.openxmlformats.org/officeDocument/2006/relationships/hyperlink" Target="doi:10.1371/journal.pone.0308844" TargetMode="External"/>
<Relationship Id="rId333" Type="http://schemas.openxmlformats.org/officeDocument/2006/relationships/hyperlink" Target="doi:10.1577/H03-074.1" TargetMode="External"/>
<Relationship Id="rId315" Type="http://schemas.openxmlformats.org/officeDocument/2006/relationships/hyperlink" Target="doi:10.1577/H03-078.1" TargetMode="External"/>
<Relationship Id="rId309" Type="http://schemas.openxmlformats.org/officeDocument/2006/relationships/hyperlink" Target="doi:10.1577/H04-003.1" TargetMode="External"/>
<Relationship Id="rId302" Type="http://schemas.openxmlformats.org/officeDocument/2006/relationships/hyperlink" Target="doi:10.1577/H04-015.1" TargetMode="External"/>
<Relationship Id="rId303" Type="http://schemas.openxmlformats.org/officeDocument/2006/relationships/hyperlink" Target="doi:10.1577/H04-059.1" TargetMode="External"/>
<Relationship Id="rId304" Type="http://schemas.openxmlformats.org/officeDocument/2006/relationships/hyperlink" Target="doi:10.1577/H08-025.1" TargetMode="External"/>
<Relationship Id="rId265" Type="http://schemas.openxmlformats.org/officeDocument/2006/relationships/hyperlink" Target="doi:10.1577/c09-040.1" TargetMode="External"/>
<Relationship Id="rId378" Type="http://schemas.openxmlformats.org/officeDocument/2006/relationships/hyperlink" Target="doi:10.1890/ES13-00181.1" TargetMode="External"/>
<Relationship Id="rId319" Type="http://schemas.openxmlformats.org/officeDocument/2006/relationships/hyperlink" Target="doi:10.3354/dao037209" TargetMode="External"/>
<Relationship Id="rId282" Type="http://schemas.openxmlformats.org/officeDocument/2006/relationships/hyperlink" Target="doi:10.3354/meps11933" TargetMode="External"/>
<Relationship Id="rId344" Type="http://schemas.openxmlformats.org/officeDocument/2006/relationships/hyperlink" Target="doi:10.3390/fishes7040145" TargetMode="External"/>
<Relationship Id="rId352" Type="http://schemas.openxmlformats.org/officeDocument/2006/relationships/hyperlink" Target="doi:10.3390/fishes8070382" TargetMode="External"/>
<Relationship Id="rId325" Type="http://schemas.openxmlformats.org/officeDocument/2006/relationships/hyperlink" Target="doi:10.3390/vetsci10020156" TargetMode="External"/>
<Relationship Id="rId310" Type="http://schemas.openxmlformats.org/officeDocument/2006/relationships/hyperlink" Target="doi:10.3394/0380-1330(2007)33%5B93:ETSOLO%5D2.0.CO;2" TargetMode="External"/>
<Relationship Id="rId81" Type="http://schemas.openxmlformats.org/officeDocument/2006/relationships/hyperlink" Target="doi:10.60825/D0E4-PP46" TargetMode="External"/>
<Relationship Id="rId455" Type="http://schemas.openxmlformats.org/officeDocument/2006/relationships/hyperlink" Target="https://cran.rstudio.com/web/packages/salmonMSE/index.html" TargetMode="External"/>
<Relationship Id="rId222" Type="http://schemas.openxmlformats.org/officeDocument/2006/relationships/hyperlink" Target="https://doi.org/10.1002/2015JC011118" TargetMode="External"/>
<Relationship Id="rId214" Type="http://schemas.openxmlformats.org/officeDocument/2006/relationships/hyperlink" Target="https://doi.org/10.1002/EAP.2674" TargetMode="External"/>
<Relationship Id="rId216" Type="http://schemas.openxmlformats.org/officeDocument/2006/relationships/hyperlink" Target="https://doi.org/10.1002/JGRC.20194" TargetMode="External"/>
<Relationship Id="rId406" Type="http://schemas.openxmlformats.org/officeDocument/2006/relationships/hyperlink" Target="https://doi.org/10.1002/eap.70141" TargetMode="External"/>
<Relationship Id="rId54" Type="http://schemas.openxmlformats.org/officeDocument/2006/relationships/hyperlink" Target="https://doi.org/10.1002/ecs2.70054" TargetMode="External"/>
<Relationship Id="rId224" Type="http://schemas.openxmlformats.org/officeDocument/2006/relationships/hyperlink" Target="https://doi.org/10.1002/ecy.3798" TargetMode="External"/>
<Relationship Id="rId61" Type="http://schemas.openxmlformats.org/officeDocument/2006/relationships/hyperlink" Target="https://doi.org/10.1007/s10584-010-9845-2" TargetMode="External"/>
<Relationship Id="rId223" Type="http://schemas.openxmlformats.org/officeDocument/2006/relationships/hyperlink" Target="https://doi.org/10.1007/s11160-014-9342-1" TargetMode="External"/>
<Relationship Id="rId215" Type="http://schemas.openxmlformats.org/officeDocument/2006/relationships/hyperlink" Target="https://doi.org/10.1016/J.POCEAN.2016.04.002" TargetMode="External"/>
<Relationship Id="rId227" Type="http://schemas.openxmlformats.org/officeDocument/2006/relationships/hyperlink" Target="https://doi.org/10.1016/j.marpol.2019.02.035" TargetMode="External"/>
<Relationship Id="rId451" Type="http://schemas.openxmlformats.org/officeDocument/2006/relationships/hyperlink" Target="https://doi.org/10.1016/j.scitotenv.2024.175626" TargetMode="External"/>
<Relationship Id="rId65" Type="http://schemas.openxmlformats.org/officeDocument/2006/relationships/hyperlink" Target="https://doi.org/10.1080/03632415.2017.1374251" TargetMode="External"/>
<Relationship Id="rId226" Type="http://schemas.openxmlformats.org/officeDocument/2006/relationships/hyperlink" Target="https://doi.org/10.1080/19425120.2012.694838" TargetMode="External"/>
<Relationship Id="rId217" Type="http://schemas.openxmlformats.org/officeDocument/2006/relationships/hyperlink" Target="https://doi.org/10.1093/PLANKT/FBU092" TargetMode="External"/>
<Relationship Id="rId52" Type="http://schemas.openxmlformats.org/officeDocument/2006/relationships/hyperlink" Target="https://doi.org/10.1093/icesjms/fsp174" TargetMode="External"/>
<Relationship Id="rId345" Type="http://schemas.openxmlformats.org/officeDocument/2006/relationships/hyperlink" Target="https://doi.org/10.1098/rspb.2011.2062" TargetMode="External"/>
<Relationship Id="rId50" Type="http://schemas.openxmlformats.org/officeDocument/2006/relationships/hyperlink" Target="https://doi.org/10.1111/CSP2.329" TargetMode="External"/>
<Relationship Id="rId221" Type="http://schemas.openxmlformats.org/officeDocument/2006/relationships/hyperlink" Target="https://doi.org/10.1111/GCB.12020" TargetMode="External"/>
<Relationship Id="rId56" Type="http://schemas.openxmlformats.org/officeDocument/2006/relationships/hyperlink" Target="https://doi.org/10.1371/journal.pone.0217711" TargetMode="External"/>
<Relationship Id="rId218" Type="http://schemas.openxmlformats.org/officeDocument/2006/relationships/hyperlink" Target="https://doi.org/10.3389/fmars.2018.00536" TargetMode="External"/>
<Relationship Id="rId220" Type="http://schemas.openxmlformats.org/officeDocument/2006/relationships/hyperlink" Target="https://doi.org/10.3389/fmars.2022.920163" TargetMode="External"/>
<Relationship Id="rId63" Type="http://schemas.openxmlformats.org/officeDocument/2006/relationships/hyperlink" Target="https://doi.org/10.3389/fmars.2023.1103767" TargetMode="External"/>
<Relationship Id="rId225" Type="http://schemas.openxmlformats.org/officeDocument/2006/relationships/hyperlink" Target="https://doi.org/10.5194/bg-21-1323-202" TargetMode="External"/>
<Relationship Id="rId219" Type="http://schemas.openxmlformats.org/officeDocument/2006/relationships/hyperlink" Target="https://doi.org/doi:10.59327/IPCC/AR6-9789291691647" TargetMode="External"/>
<Relationship Id="rId468" Type="http://schemas.openxmlformats.org/officeDocument/2006/relationships/hyperlink" Target="https://egispi.ent.dfo-mpo.ca/apps/SalmonSpace-Espacesaumon/" TargetMode="External"/>
<Relationship Id="rId377" Type="http://schemas.openxmlformats.org/officeDocument/2006/relationships/hyperlink" Target="https://essatech.github.io/CEMPRA/" TargetMode="External"/>
<Relationship Id="rId457" Type="http://schemas.openxmlformats.org/officeDocument/2006/relationships/hyperlink" Target="https://github.com/Blue-Matter/WCVI_Chinook" TargetMode="External"/>
<Relationship Id="rId456" Type="http://schemas.openxmlformats.org/officeDocument/2006/relationships/hyperlink" Target="https://github.com/Blue-Matter/salmonMSE" TargetMode="External"/>
<Relationship Id="rId458" Type="http://schemas.openxmlformats.org/officeDocument/2006/relationships/hyperlink" Target="https://github.com/Pacific-salmon-assess/UpperSoG_Chinook" TargetMode="External"/>
<Relationship Id="rId251" Type="http://schemas.openxmlformats.org/officeDocument/2006/relationships/hyperlink" Target="https://link.springer.com/article/10.1007/s00227-005-0048-8" TargetMode="External"/>
<Relationship Id="rId328" Type="http://schemas.openxmlformats.org/officeDocument/2006/relationships/hyperlink" Target="https://meetings.pices.int/Publications/Presentations/2022-SPF/S1-Strasburger.pdf" TargetMode="External"/>
<Relationship Id="rId252" Type="http://schemas.openxmlformats.org/officeDocument/2006/relationships/hyperlink" Target="https://meetings.pices.int/publications/pices-press/PICES-Press-2024-Vol32No2.pdf#page=37" TargetMode="External"/>
<Relationship Id="rId466" Type="http://schemas.openxmlformats.org/officeDocument/2006/relationships/hyperlink" Target="https://pac-salmon.dfo-mpo.gc.ca:8443/bcsn/#/" TargetMode="External"/>
<Relationship Id="rId253" Type="http://schemas.openxmlformats.org/officeDocument/2006/relationships/hyperlink" Target="https://publications.gc.ca/collections/collection_2025/mpo-dfo/Fs141-15-2025-3-eng.pdf" TargetMode="External"/>
<Relationship Id="rId460" Type="http://schemas.openxmlformats.org/officeDocument/2006/relationships/hyperlink" Target="https://salmonmse.com/" TargetMode="External"/>
<Relationship Id="rId183" Type="http://schemas.openxmlformats.org/officeDocument/2006/relationships/hyperlink" Target="https://sites.google.com/umn.edu/fishhealthseminar/archived-seminars/2023-seminar-series/lennox" TargetMode="External"/>
<Relationship Id="rId118" Type="http://schemas.openxmlformats.org/officeDocument/2006/relationships/hyperlink" Target="https://waves-vagues.dfo-mpo.gc.ca/library-bibliotheque/41053539.pdf" TargetMode="External"/>
<Relationship Id="rId390"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55" Type="http://schemas.openxmlformats.org/officeDocument/2006/relationships/hyperlink" Target="https://www.dfo-mpo.gc.ca/oceans/publications/soto-rceo/2024/pac-technical-report-rapport-technique-eng.html" TargetMode="External"/>
<Relationship Id="rId254" Type="http://schemas.openxmlformats.org/officeDocument/2006/relationships/hyperlink" Target="https://www.sciencedirect.com/science/article/pii/S1568988325000563" TargetMode="External"/>
<Relationship Id="rId469" Type="http://schemas.openxmlformats.org/officeDocument/2006/relationships/image" Target="media/ef87a10623027a625a4e7ebd672c4ec3a12a1260.png"/>
<Relationship Id="rId470" Type="http://schemas.openxmlformats.org/officeDocument/2006/relationships/image" Target="media/9b4dd868628ed04817952d705d9d4d4ecb9e80e5.png"/>
<Relationship Id="rId471" Type="http://schemas.openxmlformats.org/officeDocument/2006/relationships/image" Target="media/832ba4d21fb2e4d646d58e0b6959fa47c4d3394c.png"/>
</Relationships>

</file>

<file path=word/_rels/footnotes.xml.rels><?xml version="1.0" encoding="UTF-8" standalone="yes"?>

<Relationships  xmlns="http://schemas.openxmlformats.org/package/2006/relationships">
<Relationship Id="rId331" Type="http://schemas.openxmlformats.org/officeDocument/2006/relationships/hyperlink" Target="doi:10.1002/aah.10024" TargetMode="External"/>
<Relationship Id="rId324" Type="http://schemas.openxmlformats.org/officeDocument/2006/relationships/hyperlink" Target="doi:10.1002/lno.10009" TargetMode="External"/>
<Relationship Id="rId311" Type="http://schemas.openxmlformats.org/officeDocument/2006/relationships/hyperlink" Target="doi:10.1002/lno.10949" TargetMode="External"/>
<Relationship Id="rId306" Type="http://schemas.openxmlformats.org/officeDocument/2006/relationships/hyperlink" Target="doi:10.1002/open.201600160" TargetMode="External"/>
<Relationship Id="rId273" Type="http://schemas.openxmlformats.org/officeDocument/2006/relationships/hyperlink" Target="doi:10.1006/jfbi.2000.1550" TargetMode="External"/>
<Relationship Id="rId291" Type="http://schemas.openxmlformats.org/officeDocument/2006/relationships/hyperlink" Target="doi:10.1007/BF01875577" TargetMode="External"/>
<Relationship Id="rId301" Type="http://schemas.openxmlformats.org/officeDocument/2006/relationships/hyperlink" Target="doi:10.1007/s10571-008-9297-7" TargetMode="External"/>
<Relationship Id="rId266" Type="http://schemas.openxmlformats.org/officeDocument/2006/relationships/hyperlink" Target="doi:10.1007/s10641-011-9783-5" TargetMode="External"/>
<Relationship Id="rId313" Type="http://schemas.openxmlformats.org/officeDocument/2006/relationships/hyperlink" Target="doi:10.1007/s11160-018-9538-x" TargetMode="External"/>
<Relationship Id="rId167" Type="http://schemas.openxmlformats.org/officeDocument/2006/relationships/hyperlink" Target="doi:10.1007/s12237-018-00510-0" TargetMode="External"/>
<Relationship Id="rId270" Type="http://schemas.openxmlformats.org/officeDocument/2006/relationships/hyperlink" Target="doi:10.1016/0044-8486(81)90137-X" TargetMode="External"/>
<Relationship Id="rId269" Type="http://schemas.openxmlformats.org/officeDocument/2006/relationships/hyperlink" Target="doi:10.1016/0044-8486(82)90020-5" TargetMode="External"/>
<Relationship Id="rId286" Type="http://schemas.openxmlformats.org/officeDocument/2006/relationships/hyperlink" Target="doi:10.1016/0044-8486(88)90012-9" TargetMode="External"/>
<Relationship Id="rId271" Type="http://schemas.openxmlformats.org/officeDocument/2006/relationships/hyperlink" Target="doi:10.1016/0044-8486(89)90395-5" TargetMode="External"/>
<Relationship Id="rId283" Type="http://schemas.openxmlformats.org/officeDocument/2006/relationships/hyperlink" Target="doi:10.1016/0044-8486(94)90073-6" TargetMode="External"/>
<Relationship Id="rId272" Type="http://schemas.openxmlformats.org/officeDocument/2006/relationships/hyperlink" Target="doi:10.1016/0044-8486(95)01034-3" TargetMode="External"/>
<Relationship Id="rId278" Type="http://schemas.openxmlformats.org/officeDocument/2006/relationships/hyperlink" Target="doi:10.1016/B978-0-12-396951-4.00005-0" TargetMode="External"/>
<Relationship Id="rId285" Type="http://schemas.openxmlformats.org/officeDocument/2006/relationships/hyperlink" Target="doi:10.1016/S1095-6433(03)00067-9" TargetMode="External"/>
<Relationship Id="rId267" Type="http://schemas.openxmlformats.org/officeDocument/2006/relationships/hyperlink" Target="doi:10.1016/bs.fp.2020.10.001" TargetMode="External"/>
<Relationship Id="rId351" Type="http://schemas.openxmlformats.org/officeDocument/2006/relationships/hyperlink" Target="doi:10.1016/j.aquaculture.2021.737257" TargetMode="External"/>
<Relationship Id="rId343" Type="http://schemas.openxmlformats.org/officeDocument/2006/relationships/hyperlink" Target="doi:10.1016/j.cbpa.2020.110685" TargetMode="External"/>
<Relationship Id="rId321" Type="http://schemas.openxmlformats.org/officeDocument/2006/relationships/hyperlink" Target="doi:10.1016/j.cbpb.2025.111162" TargetMode="External"/>
<Relationship Id="rId350" Type="http://schemas.openxmlformats.org/officeDocument/2006/relationships/hyperlink" Target="doi:10.1016/j.clinbiochem.2004.02.010" TargetMode="External"/>
<Relationship Id="rId287" Type="http://schemas.openxmlformats.org/officeDocument/2006/relationships/hyperlink" Target="doi:10.1016/j.fishres.2009.06.004" TargetMode="External"/>
<Relationship Id="rId317" Type="http://schemas.openxmlformats.org/officeDocument/2006/relationships/hyperlink" Target="doi:10.1016/j.jglr.2015.06.009" TargetMode="External"/>
<Relationship Id="rId312" Type="http://schemas.openxmlformats.org/officeDocument/2006/relationships/hyperlink" Target="doi:10.1016/j.jglr.2017.01.001" TargetMode="External"/>
<Relationship Id="rId320" Type="http://schemas.openxmlformats.org/officeDocument/2006/relationships/hyperlink" Target="doi:10.1016/j.jglr.2020.06.018" TargetMode="External"/>
<Relationship Id="rId327" Type="http://schemas.openxmlformats.org/officeDocument/2006/relationships/hyperlink" Target="doi:10.1016/j.lfs.2013.12.029" TargetMode="External"/>
<Relationship Id="rId326" Type="http://schemas.openxmlformats.org/officeDocument/2006/relationships/hyperlink" Target="doi:10.1016/j.mimet.2022.106561" TargetMode="External"/>
<Relationship Id="rId379" Type="http://schemas.openxmlformats.org/officeDocument/2006/relationships/hyperlink" Target="doi:10.1016/j.ocecoaman.2007.08.002" TargetMode="External"/>
<Relationship Id="rId381" Type="http://schemas.openxmlformats.org/officeDocument/2006/relationships/hyperlink" Target="doi:10.1016/j.tree.2022.09.010" TargetMode="External"/>
<Relationship Id="rId348" Type="http://schemas.openxmlformats.org/officeDocument/2006/relationships/hyperlink" Target="doi:10.1016/j.ygcen.2025.114797" TargetMode="External"/>
<Relationship Id="rId316" Type="http://schemas.openxmlformats.org/officeDocument/2006/relationships/hyperlink" Target="doi:10.1016/s0380-1330(08)71603-4" TargetMode="External"/>
<Relationship Id="rId323" Type="http://schemas.openxmlformats.org/officeDocument/2006/relationships/hyperlink" Target="doi:10.1021/bi401618y" TargetMode="External"/>
<Relationship Id="rId307" Type="http://schemas.openxmlformats.org/officeDocument/2006/relationships/hyperlink" Target="doi:10.1038/s41598-019-46422-2" TargetMode="External"/>
<Relationship Id="rId288" Type="http://schemas.openxmlformats.org/officeDocument/2006/relationships/hyperlink" Target="doi:10.1046/j.1365-2109.2000.00495.x" TargetMode="External"/>
<Relationship Id="rId322" Type="http://schemas.openxmlformats.org/officeDocument/2006/relationships/hyperlink" Target="doi:10.1073/pnas" TargetMode="External"/>
<Relationship Id="rId305" Type="http://schemas.openxmlformats.org/officeDocument/2006/relationships/hyperlink" Target="doi:10.1073/pnas.0705786105" TargetMode="External"/>
<Relationship Id="rId330" Type="http://schemas.openxmlformats.org/officeDocument/2006/relationships/hyperlink" Target="doi:10.1073/pnas.1009566107" TargetMode="External"/>
<Relationship Id="rId281" Type="http://schemas.openxmlformats.org/officeDocument/2006/relationships/hyperlink" Target="doi:10.1080/00028487.2016.1172509" TargetMode="External"/>
<Relationship Id="rId181" Type="http://schemas.openxmlformats.org/officeDocument/2006/relationships/hyperlink" Target="doi:10.1080/08997659.2011.559418" TargetMode="External"/>
<Relationship Id="rId275" Type="http://schemas.openxmlformats.org/officeDocument/2006/relationships/hyperlink" Target="doi:10.1080/15222055.2016.1185064" TargetMode="External"/>
<Relationship Id="rId289" Type="http://schemas.openxmlformats.org/officeDocument/2006/relationships/hyperlink" Target="doi:10.1080/19425120.2015.1007185" TargetMode="External"/>
<Relationship Id="rId292" Type="http://schemas.openxmlformats.org/officeDocument/2006/relationships/hyperlink" Target="doi:10.1093/conphys/coab014" TargetMode="External"/>
<Relationship Id="rId346" Type="http://schemas.openxmlformats.org/officeDocument/2006/relationships/hyperlink" Target="doi:10.1093/conphys/coz052" TargetMode="External"/>
<Relationship Id="rId308" Type="http://schemas.openxmlformats.org/officeDocument/2006/relationships/hyperlink" Target="doi:10.1093/jn/128.12.2456" TargetMode="External"/>
<Relationship Id="rId264" Type="http://schemas.openxmlformats.org/officeDocument/2006/relationships/hyperlink" Target="doi:10.1098/rsbl.2015.0793" TargetMode="External"/>
<Relationship Id="rId185" Type="http://schemas.openxmlformats.org/officeDocument/2006/relationships/hyperlink" Target="doi:10.1111/1574-6968.12061" TargetMode="External"/>
<Relationship Id="rId353" Type="http://schemas.openxmlformats.org/officeDocument/2006/relationships/hyperlink" Target="doi:10.1111/j.1439-0426.2012.01989.x" TargetMode="External"/>
<Relationship Id="rId284" Type="http://schemas.openxmlformats.org/officeDocument/2006/relationships/hyperlink" Target="doi:10.1111/j.1600-0633.2008.00293.x" TargetMode="External"/>
<Relationship Id="rId290" Type="http://schemas.openxmlformats.org/officeDocument/2006/relationships/hyperlink" Target="doi:10.1111/jfb.12853" TargetMode="External"/>
<Relationship Id="rId184" Type="http://schemas.openxmlformats.org/officeDocument/2006/relationships/hyperlink" Target="doi:10.1111/jfd.13012" TargetMode="External"/>
<Relationship Id="rId332" Type="http://schemas.openxmlformats.org/officeDocument/2006/relationships/hyperlink" Target="doi:10.1111/nyas.13919" TargetMode="External"/>
<Relationship Id="rId329" Type="http://schemas.openxmlformats.org/officeDocument/2006/relationships/hyperlink" Target="doi:10.1128/aem.01760-23" TargetMode="External"/>
<Relationship Id="rId277" Type="http://schemas.openxmlformats.org/officeDocument/2006/relationships/hyperlink" Target="doi:10.1139/F2011-129" TargetMode="External"/>
<Relationship Id="rId347" Type="http://schemas.openxmlformats.org/officeDocument/2006/relationships/hyperlink" Target="doi:10.1139/Z10-057" TargetMode="External"/>
<Relationship Id="rId166" Type="http://schemas.openxmlformats.org/officeDocument/2006/relationships/hyperlink" Target="doi:10.1139/cjfas-2020-0115" TargetMode="External"/>
<Relationship Id="rId268" Type="http://schemas.openxmlformats.org/officeDocument/2006/relationships/hyperlink" Target="doi:10.1139/cjfas-2020-0247" TargetMode="External"/>
<Relationship Id="rId380" Type="http://schemas.openxmlformats.org/officeDocument/2006/relationships/hyperlink" Target="doi:10.1139/cjfas-2023-0096" TargetMode="External"/>
<Relationship Id="rId314" Type="http://schemas.openxmlformats.org/officeDocument/2006/relationships/hyperlink" Target="doi:10.1139/cjfas-2024-0109" TargetMode="External"/>
<Relationship Id="rId279" Type="http://schemas.openxmlformats.org/officeDocument/2006/relationships/hyperlink" Target="doi:10.1152/ajpregu.2000.278.5.r1352" TargetMode="External"/>
<Relationship Id="rId182" Type="http://schemas.openxmlformats.org/officeDocument/2006/relationships/hyperlink" Target="doi:10.1177/104063872091576" TargetMode="External"/>
<Relationship Id="rId274" Type="http://schemas.openxmlformats.org/officeDocument/2006/relationships/hyperlink" Target="doi:10.1242/jeb.023671" TargetMode="External"/>
<Relationship Id="rId276" Type="http://schemas.openxmlformats.org/officeDocument/2006/relationships/hyperlink" Target="doi:10.1242/jeb.198036" TargetMode="External"/>
<Relationship Id="rId280" Type="http://schemas.openxmlformats.org/officeDocument/2006/relationships/hyperlink" Target="doi:10.1242/jeb.205.22.3553" TargetMode="External"/>
<Relationship Id="rId349" Type="http://schemas.openxmlformats.org/officeDocument/2006/relationships/hyperlink" Target="doi:10.1242/jeb.246504" TargetMode="External"/>
<Relationship Id="rId342" Type="http://schemas.openxmlformats.org/officeDocument/2006/relationships/hyperlink" Target="doi:10.1371/journal.pone.0123411" TargetMode="External"/>
<Relationship Id="rId318" Type="http://schemas.openxmlformats.org/officeDocument/2006/relationships/hyperlink" Target="doi:10.1371/journal.pone.0308844" TargetMode="External"/>
<Relationship Id="rId333" Type="http://schemas.openxmlformats.org/officeDocument/2006/relationships/hyperlink" Target="doi:10.1577/H03-074.1" TargetMode="External"/>
<Relationship Id="rId315" Type="http://schemas.openxmlformats.org/officeDocument/2006/relationships/hyperlink" Target="doi:10.1577/H03-078.1" TargetMode="External"/>
<Relationship Id="rId309" Type="http://schemas.openxmlformats.org/officeDocument/2006/relationships/hyperlink" Target="doi:10.1577/H04-003.1" TargetMode="External"/>
<Relationship Id="rId302" Type="http://schemas.openxmlformats.org/officeDocument/2006/relationships/hyperlink" Target="doi:10.1577/H04-015.1" TargetMode="External"/>
<Relationship Id="rId303" Type="http://schemas.openxmlformats.org/officeDocument/2006/relationships/hyperlink" Target="doi:10.1577/H04-059.1" TargetMode="External"/>
<Relationship Id="rId304" Type="http://schemas.openxmlformats.org/officeDocument/2006/relationships/hyperlink" Target="doi:10.1577/H08-025.1" TargetMode="External"/>
<Relationship Id="rId265" Type="http://schemas.openxmlformats.org/officeDocument/2006/relationships/hyperlink" Target="doi:10.1577/c09-040.1" TargetMode="External"/>
<Relationship Id="rId378" Type="http://schemas.openxmlformats.org/officeDocument/2006/relationships/hyperlink" Target="doi:10.1890/ES13-00181.1" TargetMode="External"/>
<Relationship Id="rId319" Type="http://schemas.openxmlformats.org/officeDocument/2006/relationships/hyperlink" Target="doi:10.3354/dao037209" TargetMode="External"/>
<Relationship Id="rId282" Type="http://schemas.openxmlformats.org/officeDocument/2006/relationships/hyperlink" Target="doi:10.3354/meps11933" TargetMode="External"/>
<Relationship Id="rId344" Type="http://schemas.openxmlformats.org/officeDocument/2006/relationships/hyperlink" Target="doi:10.3390/fishes7040145" TargetMode="External"/>
<Relationship Id="rId352" Type="http://schemas.openxmlformats.org/officeDocument/2006/relationships/hyperlink" Target="doi:10.3390/fishes8070382" TargetMode="External"/>
<Relationship Id="rId325" Type="http://schemas.openxmlformats.org/officeDocument/2006/relationships/hyperlink" Target="doi:10.3390/vetsci10020156" TargetMode="External"/>
<Relationship Id="rId310" Type="http://schemas.openxmlformats.org/officeDocument/2006/relationships/hyperlink" Target="doi:10.3394/0380-1330(2007)33%5B93:ETSOLO%5D2.0.CO;2" TargetMode="External"/>
<Relationship Id="rId81" Type="http://schemas.openxmlformats.org/officeDocument/2006/relationships/hyperlink" Target="doi:10.60825/D0E4-PP46" TargetMode="External"/>
<Relationship Id="rId455" Type="http://schemas.openxmlformats.org/officeDocument/2006/relationships/hyperlink" Target="https://cran.rstudio.com/web/packages/salmonMSE/index.html" TargetMode="External"/>
<Relationship Id="rId222" Type="http://schemas.openxmlformats.org/officeDocument/2006/relationships/hyperlink" Target="https://doi.org/10.1002/2015JC011118" TargetMode="External"/>
<Relationship Id="rId214" Type="http://schemas.openxmlformats.org/officeDocument/2006/relationships/hyperlink" Target="https://doi.org/10.1002/EAP.2674" TargetMode="External"/>
<Relationship Id="rId216" Type="http://schemas.openxmlformats.org/officeDocument/2006/relationships/hyperlink" Target="https://doi.org/10.1002/JGRC.20194" TargetMode="External"/>
<Relationship Id="rId406" Type="http://schemas.openxmlformats.org/officeDocument/2006/relationships/hyperlink" Target="https://doi.org/10.1002/eap.70141" TargetMode="External"/>
<Relationship Id="rId54" Type="http://schemas.openxmlformats.org/officeDocument/2006/relationships/hyperlink" Target="https://doi.org/10.1002/ecs2.70054" TargetMode="External"/>
<Relationship Id="rId224" Type="http://schemas.openxmlformats.org/officeDocument/2006/relationships/hyperlink" Target="https://doi.org/10.1002/ecy.3798" TargetMode="External"/>
<Relationship Id="rId61" Type="http://schemas.openxmlformats.org/officeDocument/2006/relationships/hyperlink" Target="https://doi.org/10.1007/s10584-010-9845-2" TargetMode="External"/>
<Relationship Id="rId223" Type="http://schemas.openxmlformats.org/officeDocument/2006/relationships/hyperlink" Target="https://doi.org/10.1007/s11160-014-9342-1" TargetMode="External"/>
<Relationship Id="rId215" Type="http://schemas.openxmlformats.org/officeDocument/2006/relationships/hyperlink" Target="https://doi.org/10.1016/J.POCEAN.2016.04.002" TargetMode="External"/>
<Relationship Id="rId227" Type="http://schemas.openxmlformats.org/officeDocument/2006/relationships/hyperlink" Target="https://doi.org/10.1016/j.marpol.2019.02.035" TargetMode="External"/>
<Relationship Id="rId451" Type="http://schemas.openxmlformats.org/officeDocument/2006/relationships/hyperlink" Target="https://doi.org/10.1016/j.scitotenv.2024.175626" TargetMode="External"/>
<Relationship Id="rId65" Type="http://schemas.openxmlformats.org/officeDocument/2006/relationships/hyperlink" Target="https://doi.org/10.1080/03632415.2017.1374251" TargetMode="External"/>
<Relationship Id="rId226" Type="http://schemas.openxmlformats.org/officeDocument/2006/relationships/hyperlink" Target="https://doi.org/10.1080/19425120.2012.694838" TargetMode="External"/>
<Relationship Id="rId217" Type="http://schemas.openxmlformats.org/officeDocument/2006/relationships/hyperlink" Target="https://doi.org/10.1093/PLANKT/FBU092" TargetMode="External"/>
<Relationship Id="rId52" Type="http://schemas.openxmlformats.org/officeDocument/2006/relationships/hyperlink" Target="https://doi.org/10.1093/icesjms/fsp174" TargetMode="External"/>
<Relationship Id="rId345" Type="http://schemas.openxmlformats.org/officeDocument/2006/relationships/hyperlink" Target="https://doi.org/10.1098/rspb.2011.2062" TargetMode="External"/>
<Relationship Id="rId50" Type="http://schemas.openxmlformats.org/officeDocument/2006/relationships/hyperlink" Target="https://doi.org/10.1111/CSP2.329" TargetMode="External"/>
<Relationship Id="rId221" Type="http://schemas.openxmlformats.org/officeDocument/2006/relationships/hyperlink" Target="https://doi.org/10.1111/GCB.12020" TargetMode="External"/>
<Relationship Id="rId56" Type="http://schemas.openxmlformats.org/officeDocument/2006/relationships/hyperlink" Target="https://doi.org/10.1371/journal.pone.0217711" TargetMode="External"/>
<Relationship Id="rId218" Type="http://schemas.openxmlformats.org/officeDocument/2006/relationships/hyperlink" Target="https://doi.org/10.3389/fmars.2018.00536" TargetMode="External"/>
<Relationship Id="rId220" Type="http://schemas.openxmlformats.org/officeDocument/2006/relationships/hyperlink" Target="https://doi.org/10.3389/fmars.2022.920163" TargetMode="External"/>
<Relationship Id="rId63" Type="http://schemas.openxmlformats.org/officeDocument/2006/relationships/hyperlink" Target="https://doi.org/10.3389/fmars.2023.1103767" TargetMode="External"/>
<Relationship Id="rId225" Type="http://schemas.openxmlformats.org/officeDocument/2006/relationships/hyperlink" Target="https://doi.org/10.5194/bg-21-1323-202" TargetMode="External"/>
<Relationship Id="rId219" Type="http://schemas.openxmlformats.org/officeDocument/2006/relationships/hyperlink" Target="https://doi.org/doi:10.59327/IPCC/AR6-9789291691647" TargetMode="External"/>
<Relationship Id="rId468" Type="http://schemas.openxmlformats.org/officeDocument/2006/relationships/hyperlink" Target="https://egispi.ent.dfo-mpo.ca/apps/SalmonSpace-Espacesaumon/" TargetMode="External"/>
<Relationship Id="rId377" Type="http://schemas.openxmlformats.org/officeDocument/2006/relationships/hyperlink" Target="https://essatech.github.io/CEMPRA/" TargetMode="External"/>
<Relationship Id="rId457" Type="http://schemas.openxmlformats.org/officeDocument/2006/relationships/hyperlink" Target="https://github.com/Blue-Matter/WCVI_Chinook" TargetMode="External"/>
<Relationship Id="rId456" Type="http://schemas.openxmlformats.org/officeDocument/2006/relationships/hyperlink" Target="https://github.com/Blue-Matter/salmonMSE" TargetMode="External"/>
<Relationship Id="rId458" Type="http://schemas.openxmlformats.org/officeDocument/2006/relationships/hyperlink" Target="https://github.com/Pacific-salmon-assess/UpperSoG_Chinook" TargetMode="External"/>
<Relationship Id="rId251" Type="http://schemas.openxmlformats.org/officeDocument/2006/relationships/hyperlink" Target="https://link.springer.com/article/10.1007/s00227-005-0048-8" TargetMode="External"/>
<Relationship Id="rId328" Type="http://schemas.openxmlformats.org/officeDocument/2006/relationships/hyperlink" Target="https://meetings.pices.int/Publications/Presentations/2022-SPF/S1-Strasburger.pdf" TargetMode="External"/>
<Relationship Id="rId252" Type="http://schemas.openxmlformats.org/officeDocument/2006/relationships/hyperlink" Target="https://meetings.pices.int/publications/pices-press/PICES-Press-2024-Vol32No2.pdf#page=37" TargetMode="External"/>
<Relationship Id="rId466" Type="http://schemas.openxmlformats.org/officeDocument/2006/relationships/hyperlink" Target="https://pac-salmon.dfo-mpo.gc.ca:8443/bcsn/#/" TargetMode="External"/>
<Relationship Id="rId253" Type="http://schemas.openxmlformats.org/officeDocument/2006/relationships/hyperlink" Target="https://publications.gc.ca/collections/collection_2025/mpo-dfo/Fs141-15-2025-3-eng.pdf" TargetMode="External"/>
<Relationship Id="rId460" Type="http://schemas.openxmlformats.org/officeDocument/2006/relationships/hyperlink" Target="https://salmonmse.com/" TargetMode="External"/>
<Relationship Id="rId183" Type="http://schemas.openxmlformats.org/officeDocument/2006/relationships/hyperlink" Target="https://sites.google.com/umn.edu/fishhealthseminar/archived-seminars/2023-seminar-series/lennox" TargetMode="External"/>
<Relationship Id="rId118" Type="http://schemas.openxmlformats.org/officeDocument/2006/relationships/hyperlink" Target="https://waves-vagues.dfo-mpo.gc.ca/library-bibliotheque/41053539.pdf" TargetMode="External"/>
<Relationship Id="rId390"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55" Type="http://schemas.openxmlformats.org/officeDocument/2006/relationships/hyperlink" Target="https://www.dfo-mpo.gc.ca/oceans/publications/soto-rceo/2024/pac-technical-report-rapport-technique-eng.html" TargetMode="External"/>
<Relationship Id="rId254" Type="http://schemas.openxmlformats.org/officeDocument/2006/relationships/hyperlink" Target="https://www.sciencedirect.com/science/article/pii/S1568988325000563"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ndeauI\Desktop\Templates\2014\RES2014_nnn-e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C:\Users\RondeauI\Desktop\Templates\2014\RES2014_nnn-eng.dotx</Template>
  <TotalTime>24</TotalTime>
  <Pages>4</Pages>
  <Words>497</Words>
  <Characters>2835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Proceedings template</vt:lpstr>
    </vt:vector>
  </TitlesOfParts>
  <Company>DFO</Company>
  <LinksUpToDate>false</LinksUpToDate>
  <CharactersWithSpaces>3326</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2026-02-03T18:06:06Z</dcterms:created>
  <dcterms:modified xsi:type="dcterms:W3CDTF">2026-02-03T10:06:10Z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bstract_fr">
    <vt:lpwstr>Bref aperçu de l’objectif et des conclusions du rapport.</vt:lpwstr>
  </property>
  <property fmtid="{D5CDD505-2E9C-101B-9397-08002B2CF9AE}" pid="4" name="bibliography">
    <vt:lpwstr>bib/references.bib</vt:lpwstr>
  </property>
  <property fmtid="{D5CDD505-2E9C-101B-9397-08002B2CF9AE}" pid="5" name="bookdown">
    <vt:lpwstr/>
  </property>
  <property fmtid="{D5CDD505-2E9C-101B-9397-08002B2CF9AE}" pid="6" name="citation">
    <vt:lpwstr>Lagasse, C., Enns, J., Brown, N., Pearsall, I., Huang, A.-M., and Dobson, D. 2026. Summary of research and findings from the Pacific Salmon Strategy Initiative. Canadian Technical Report of Fisheries and Aquatic Sciences nnn.</vt:lpwstr>
  </property>
  <property fmtid="{D5CDD505-2E9C-101B-9397-08002B2CF9AE}" pid="7" name="csl">
    <vt:lpwstr>csl/csas.csl</vt:lpwstr>
  </property>
  <property fmtid="{D5CDD505-2E9C-101B-9397-08002B2CF9AE}" pid="8" name="english_address">
    <vt:lpwstr>1Pacific Biological Station Fisheries and Oceans Canada 3190 Hammond Bay Road Nanaimo, British Columbia, V9T 6N7, Canada</vt:lpwstr>
  </property>
  <property fmtid="{D5CDD505-2E9C-101B-9397-08002B2CF9AE}" pid="9" name="english_cat_no">
    <vt:lpwstr>TBD</vt:lpwstr>
  </property>
  <property fmtid="{D5CDD505-2E9C-101B-9397-08002B2CF9AE}" pid="10" name="english_content_pages">
    <vt:lpwstr>1</vt:lpwstr>
  </property>
  <property fmtid="{D5CDD505-2E9C-101B-9397-08002B2CF9AE}" pid="11" name="english_doi">
    <vt:lpwstr>TBD</vt:lpwstr>
  </property>
  <property fmtid="{D5CDD505-2E9C-101B-9397-08002B2CF9AE}" pid="12" name="english_isbn">
    <vt:lpwstr>TBD</vt:lpwstr>
  </property>
  <property fmtid="{D5CDD505-2E9C-101B-9397-08002B2CF9AE}" pid="13" name="english_preamble_pages">
    <vt:lpwstr>1</vt:lpwstr>
  </property>
  <property fmtid="{D5CDD505-2E9C-101B-9397-08002B2CF9AE}" pid="14" name="english_region">
    <vt:lpwstr>Pacific Region</vt:lpwstr>
  </property>
  <property fmtid="{D5CDD505-2E9C-101B-9397-08002B2CF9AE}" pid="15" name="english_title">
    <vt:lpwstr>Summary of research and findings from the Pacific Salmon Strategy Initiative</vt:lpwstr>
  </property>
  <property fmtid="{D5CDD505-2E9C-101B-9397-08002B2CF9AE}" pid="16" name="french_address">
    <vt:lpwstr>1Station biologique du Pacifique Pêches et Océans Canada 3190, chemin Hammond Bay Nanaimo (Colombie-Britannique), V9T 6N7, Canada</vt:lpwstr>
  </property>
  <property fmtid="{D5CDD505-2E9C-101B-9397-08002B2CF9AE}" pid="17" name="french_cat_no">
    <vt:lpwstr>TBD</vt:lpwstr>
  </property>
  <property fmtid="{D5CDD505-2E9C-101B-9397-08002B2CF9AE}" pid="18" name="french_content_pages">
    <vt:lpwstr>1</vt:lpwstr>
  </property>
  <property fmtid="{D5CDD505-2E9C-101B-9397-08002B2CF9AE}" pid="19" name="french_doi">
    <vt:lpwstr>TBD</vt:lpwstr>
  </property>
  <property fmtid="{D5CDD505-2E9C-101B-9397-08002B2CF9AE}" pid="20" name="french_isbn">
    <vt:lpwstr>TBD</vt:lpwstr>
  </property>
  <property fmtid="{D5CDD505-2E9C-101B-9397-08002B2CF9AE}" pid="21" name="french_preamble_pages">
    <vt:lpwstr>1</vt:lpwstr>
  </property>
  <property fmtid="{D5CDD505-2E9C-101B-9397-08002B2CF9AE}" pid="22" name="french_region">
    <vt:lpwstr>Région du Pacifique</vt:lpwstr>
  </property>
  <property fmtid="{D5CDD505-2E9C-101B-9397-08002B2CF9AE}" pid="23" name="french_title">
    <vt:lpwstr>Résumé des recherches et des conclusions de l’Initiative de la Stratégie relative au saumon du Pacifique</vt:lpwstr>
  </property>
  <property fmtid="{D5CDD505-2E9C-101B-9397-08002B2CF9AE}" pid="24" name="link-citations">
    <vt:lpwstr>True</vt:lpwstr>
  </property>
  <property fmtid="{D5CDD505-2E9C-101B-9397-08002B2CF9AE}" pid="25" name="output">
    <vt:lpwstr/>
  </property>
  <property fmtid="{D5CDD505-2E9C-101B-9397-08002B2CF9AE}" pid="26" name="report_number">
    <vt:lpwstr>nnn</vt:lpwstr>
  </property>
  <property fmtid="{D5CDD505-2E9C-101B-9397-08002B2CF9AE}" pid="27" name="short_title">
    <vt:lpwstr>PSSI Research Summary</vt:lpwstr>
  </property>
  <property fmtid="{D5CDD505-2E9C-101B-9397-08002B2CF9AE}" pid="28" name="year">
    <vt:lpwstr>2026</vt:lpwstr>
  </property>
</Properties>
</file>